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01" w:rsidRDefault="00E81401" w:rsidP="00C7543B">
      <w:pPr>
        <w:jc w:val="center"/>
        <w:rPr>
          <w:sz w:val="28"/>
          <w:szCs w:val="28"/>
        </w:rPr>
      </w:pPr>
    </w:p>
    <w:p w:rsidR="007B0808" w:rsidRPr="008B331A" w:rsidRDefault="00C7543B" w:rsidP="00C7543B">
      <w:pPr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АППАРАТ СОВЕТА ДЕПУТАТОВ</w:t>
      </w:r>
    </w:p>
    <w:p w:rsidR="00C7543B" w:rsidRPr="008B331A" w:rsidRDefault="00C7543B" w:rsidP="00C7543B">
      <w:pPr>
        <w:jc w:val="center"/>
        <w:rPr>
          <w:sz w:val="28"/>
          <w:szCs w:val="28"/>
        </w:rPr>
      </w:pPr>
      <w:r w:rsidRPr="008B331A">
        <w:rPr>
          <w:sz w:val="28"/>
          <w:szCs w:val="28"/>
        </w:rPr>
        <w:t xml:space="preserve">МУНИЦИПАЛЬНОГО ОКРУГА </w:t>
      </w:r>
    </w:p>
    <w:p w:rsidR="00C7543B" w:rsidRDefault="00C7543B" w:rsidP="00C7543B">
      <w:pPr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ЧЕРТАНОВО ЮЖНОЕ</w:t>
      </w:r>
    </w:p>
    <w:p w:rsidR="00E81401" w:rsidRPr="008B331A" w:rsidRDefault="00E81401" w:rsidP="00C7543B">
      <w:pPr>
        <w:jc w:val="center"/>
        <w:rPr>
          <w:sz w:val="28"/>
          <w:szCs w:val="28"/>
        </w:rPr>
      </w:pPr>
    </w:p>
    <w:p w:rsidR="00C7543B" w:rsidRPr="008B331A" w:rsidRDefault="00C7543B" w:rsidP="00C7543B">
      <w:pPr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ПОСТАНОВЛЕНИЕ</w:t>
      </w:r>
    </w:p>
    <w:p w:rsidR="00C7543B" w:rsidRDefault="00C7543B" w:rsidP="00C7543B">
      <w:pPr>
        <w:jc w:val="center"/>
        <w:rPr>
          <w:sz w:val="28"/>
          <w:szCs w:val="28"/>
        </w:rPr>
      </w:pPr>
    </w:p>
    <w:p w:rsidR="00E81401" w:rsidRDefault="00E81401" w:rsidP="00C7543B">
      <w:pPr>
        <w:jc w:val="center"/>
        <w:rPr>
          <w:sz w:val="28"/>
          <w:szCs w:val="28"/>
        </w:rPr>
      </w:pPr>
    </w:p>
    <w:p w:rsidR="00E81401" w:rsidRPr="008B331A" w:rsidRDefault="00E81401" w:rsidP="00C75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7543B" w:rsidRPr="008B331A" w:rsidTr="00C7543B">
        <w:tc>
          <w:tcPr>
            <w:tcW w:w="5211" w:type="dxa"/>
          </w:tcPr>
          <w:p w:rsidR="00AE37FE" w:rsidRDefault="00AE37FE" w:rsidP="00C7543B">
            <w:pPr>
              <w:jc w:val="both"/>
              <w:rPr>
                <w:sz w:val="28"/>
                <w:szCs w:val="28"/>
              </w:rPr>
            </w:pPr>
            <w:r w:rsidRPr="00AE37FE">
              <w:rPr>
                <w:sz w:val="28"/>
                <w:szCs w:val="28"/>
              </w:rPr>
              <w:t>10.11.2020 № 02-01-05-06</w:t>
            </w:r>
          </w:p>
          <w:p w:rsidR="00E81401" w:rsidRPr="00AE37FE" w:rsidRDefault="00E81401" w:rsidP="00C7543B">
            <w:pPr>
              <w:jc w:val="both"/>
              <w:rPr>
                <w:sz w:val="28"/>
                <w:szCs w:val="28"/>
              </w:rPr>
            </w:pPr>
          </w:p>
          <w:p w:rsidR="00C7543B" w:rsidRPr="008B331A" w:rsidRDefault="00C7543B" w:rsidP="00C7543B">
            <w:pPr>
              <w:jc w:val="both"/>
              <w:rPr>
                <w:sz w:val="28"/>
                <w:szCs w:val="28"/>
              </w:rPr>
            </w:pPr>
            <w:r w:rsidRPr="008B331A">
              <w:rPr>
                <w:b/>
                <w:sz w:val="28"/>
                <w:szCs w:val="28"/>
              </w:rPr>
              <w:t>О прогнозе социально-экономического развития  муниципального округа Чертаново Южное на 2021 год и плановый период 2022 и 2023 годов</w:t>
            </w:r>
          </w:p>
        </w:tc>
      </w:tr>
    </w:tbl>
    <w:p w:rsidR="00C7543B" w:rsidRPr="008B331A" w:rsidRDefault="00C7543B" w:rsidP="00C7543B">
      <w:pPr>
        <w:jc w:val="both"/>
        <w:rPr>
          <w:sz w:val="28"/>
          <w:szCs w:val="28"/>
        </w:rPr>
      </w:pPr>
    </w:p>
    <w:p w:rsidR="007B0808" w:rsidRPr="008B331A" w:rsidRDefault="007B0808">
      <w:pPr>
        <w:pStyle w:val="a3"/>
        <w:spacing w:line="360" w:lineRule="auto"/>
        <w:rPr>
          <w:sz w:val="28"/>
          <w:szCs w:val="28"/>
        </w:rPr>
      </w:pPr>
      <w:r w:rsidRPr="008B331A">
        <w:rPr>
          <w:sz w:val="28"/>
          <w:szCs w:val="28"/>
        </w:rPr>
        <w:tab/>
        <w:t xml:space="preserve">В </w:t>
      </w:r>
      <w:r w:rsidR="00F27D41" w:rsidRPr="008B331A">
        <w:rPr>
          <w:sz w:val="28"/>
          <w:szCs w:val="28"/>
        </w:rPr>
        <w:t>соответствии с</w:t>
      </w:r>
      <w:r w:rsidR="00DF5700" w:rsidRPr="008B331A">
        <w:rPr>
          <w:sz w:val="28"/>
          <w:szCs w:val="28"/>
        </w:rPr>
        <w:t>о статьей</w:t>
      </w:r>
      <w:r w:rsidR="00F27D41" w:rsidRPr="008B331A">
        <w:rPr>
          <w:sz w:val="28"/>
          <w:szCs w:val="28"/>
        </w:rPr>
        <w:t xml:space="preserve"> 1</w:t>
      </w:r>
      <w:r w:rsidR="00DF5700" w:rsidRPr="008B331A">
        <w:rPr>
          <w:sz w:val="28"/>
          <w:szCs w:val="28"/>
        </w:rPr>
        <w:t>7</w:t>
      </w:r>
      <w:r w:rsidR="00FE6752" w:rsidRPr="008B331A">
        <w:rPr>
          <w:sz w:val="28"/>
          <w:szCs w:val="28"/>
        </w:rPr>
        <w:t>3</w:t>
      </w:r>
      <w:r w:rsidR="00F27D41" w:rsidRPr="008B331A">
        <w:rPr>
          <w:sz w:val="28"/>
          <w:szCs w:val="28"/>
        </w:rPr>
        <w:t xml:space="preserve"> Бюджетного кодекса Российской Федерации</w:t>
      </w:r>
      <w:r w:rsidR="005B7CB6" w:rsidRPr="008B331A">
        <w:rPr>
          <w:sz w:val="28"/>
          <w:szCs w:val="28"/>
        </w:rPr>
        <w:t>, Федеральным законом от 06</w:t>
      </w:r>
      <w:r w:rsidR="00CE098C" w:rsidRPr="008B331A">
        <w:rPr>
          <w:sz w:val="28"/>
          <w:szCs w:val="28"/>
        </w:rPr>
        <w:t xml:space="preserve"> октября </w:t>
      </w:r>
      <w:r w:rsidR="005B7CB6" w:rsidRPr="008B331A">
        <w:rPr>
          <w:sz w:val="28"/>
          <w:szCs w:val="28"/>
        </w:rPr>
        <w:t>2003</w:t>
      </w:r>
      <w:r w:rsidR="00CE098C" w:rsidRPr="008B331A">
        <w:rPr>
          <w:sz w:val="28"/>
          <w:szCs w:val="28"/>
        </w:rPr>
        <w:t xml:space="preserve"> года</w:t>
      </w:r>
      <w:r w:rsidR="005B7CB6" w:rsidRPr="008B331A">
        <w:rPr>
          <w:sz w:val="28"/>
          <w:szCs w:val="28"/>
        </w:rPr>
        <w:t xml:space="preserve"> № 131-ФЗ «Об общих принципах</w:t>
      </w:r>
      <w:r w:rsidR="00B27458" w:rsidRPr="008B331A">
        <w:rPr>
          <w:sz w:val="28"/>
          <w:szCs w:val="28"/>
        </w:rPr>
        <w:t xml:space="preserve"> </w:t>
      </w:r>
      <w:r w:rsidR="005B7CB6" w:rsidRPr="008B331A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B27458" w:rsidRPr="008B331A">
        <w:rPr>
          <w:sz w:val="28"/>
          <w:szCs w:val="28"/>
        </w:rPr>
        <w:t>Законом города Москвы от 06</w:t>
      </w:r>
      <w:r w:rsidR="00CE098C" w:rsidRPr="008B331A">
        <w:rPr>
          <w:sz w:val="28"/>
          <w:szCs w:val="28"/>
        </w:rPr>
        <w:t xml:space="preserve"> ноября </w:t>
      </w:r>
      <w:r w:rsidR="00B27458" w:rsidRPr="008B331A">
        <w:rPr>
          <w:sz w:val="28"/>
          <w:szCs w:val="28"/>
        </w:rPr>
        <w:t>2002</w:t>
      </w:r>
      <w:r w:rsidR="00CE098C" w:rsidRPr="008B331A">
        <w:rPr>
          <w:sz w:val="28"/>
          <w:szCs w:val="28"/>
        </w:rPr>
        <w:t xml:space="preserve"> года</w:t>
      </w:r>
      <w:r w:rsidR="00B27458" w:rsidRPr="008B331A">
        <w:rPr>
          <w:sz w:val="28"/>
          <w:szCs w:val="28"/>
        </w:rPr>
        <w:t xml:space="preserve"> № 56 «Об организации местного самоуправления в городе Москве», Уставом муниципального о</w:t>
      </w:r>
      <w:r w:rsidR="00EC7FF9" w:rsidRPr="008B331A">
        <w:rPr>
          <w:sz w:val="28"/>
          <w:szCs w:val="28"/>
        </w:rPr>
        <w:t>круга</w:t>
      </w:r>
      <w:r w:rsidR="00B27458" w:rsidRPr="008B331A">
        <w:rPr>
          <w:sz w:val="28"/>
          <w:szCs w:val="28"/>
        </w:rPr>
        <w:t xml:space="preserve"> Чертаново </w:t>
      </w:r>
      <w:r w:rsidR="002B0309" w:rsidRPr="008B331A">
        <w:rPr>
          <w:sz w:val="28"/>
          <w:szCs w:val="28"/>
        </w:rPr>
        <w:t>Южное</w:t>
      </w:r>
      <w:r w:rsidR="00B27458" w:rsidRPr="008B331A">
        <w:rPr>
          <w:sz w:val="28"/>
          <w:szCs w:val="28"/>
        </w:rPr>
        <w:t xml:space="preserve">, Положением о бюджетном процессе в </w:t>
      </w:r>
      <w:r w:rsidR="00EC7FF9" w:rsidRPr="008B331A">
        <w:rPr>
          <w:sz w:val="28"/>
          <w:szCs w:val="28"/>
        </w:rPr>
        <w:t xml:space="preserve">муниципальном округе Чертаново </w:t>
      </w:r>
      <w:r w:rsidR="002B0309" w:rsidRPr="008B331A">
        <w:rPr>
          <w:sz w:val="28"/>
          <w:szCs w:val="28"/>
        </w:rPr>
        <w:t>Южное</w:t>
      </w:r>
      <w:r w:rsidR="000F2098" w:rsidRPr="008B331A">
        <w:rPr>
          <w:sz w:val="28"/>
          <w:szCs w:val="28"/>
        </w:rPr>
        <w:t>,</w:t>
      </w:r>
      <w:r w:rsidR="0033496F" w:rsidRPr="008B331A">
        <w:rPr>
          <w:sz w:val="28"/>
          <w:szCs w:val="28"/>
        </w:rPr>
        <w:t xml:space="preserve"> </w:t>
      </w:r>
      <w:r w:rsidR="00F71759" w:rsidRPr="008B331A">
        <w:rPr>
          <w:sz w:val="28"/>
          <w:szCs w:val="28"/>
        </w:rPr>
        <w:t xml:space="preserve"> </w:t>
      </w:r>
      <w:r w:rsidR="00DF5700" w:rsidRPr="008B331A">
        <w:rPr>
          <w:sz w:val="28"/>
          <w:szCs w:val="28"/>
        </w:rPr>
        <w:t xml:space="preserve">Порядком разработки </w:t>
      </w:r>
      <w:r w:rsidR="00FE6752" w:rsidRPr="008B331A">
        <w:rPr>
          <w:sz w:val="28"/>
          <w:szCs w:val="28"/>
        </w:rPr>
        <w:t>прогноза социально-экономического развития (планов и программ развития)</w:t>
      </w:r>
      <w:r w:rsidR="00DF5700" w:rsidRPr="008B331A">
        <w:rPr>
          <w:sz w:val="28"/>
          <w:szCs w:val="28"/>
        </w:rPr>
        <w:t xml:space="preserve"> </w:t>
      </w:r>
      <w:r w:rsidR="00DD09D4" w:rsidRPr="008B331A">
        <w:rPr>
          <w:sz w:val="28"/>
          <w:szCs w:val="28"/>
        </w:rPr>
        <w:t>муниципального округа</w:t>
      </w:r>
      <w:r w:rsidR="00DF5700" w:rsidRPr="008B331A">
        <w:rPr>
          <w:sz w:val="28"/>
          <w:szCs w:val="28"/>
        </w:rPr>
        <w:t xml:space="preserve"> Чертаново </w:t>
      </w:r>
      <w:r w:rsidR="002B0309" w:rsidRPr="008B331A">
        <w:rPr>
          <w:sz w:val="28"/>
          <w:szCs w:val="28"/>
        </w:rPr>
        <w:t>Южное</w:t>
      </w:r>
      <w:r w:rsidR="00DF5700" w:rsidRPr="008B331A">
        <w:rPr>
          <w:sz w:val="28"/>
          <w:szCs w:val="28"/>
        </w:rPr>
        <w:t xml:space="preserve">, </w:t>
      </w:r>
      <w:r w:rsidR="00DF5700" w:rsidRPr="008B331A">
        <w:rPr>
          <w:b/>
          <w:sz w:val="28"/>
          <w:szCs w:val="28"/>
        </w:rPr>
        <w:t xml:space="preserve"> </w:t>
      </w:r>
      <w:r w:rsidR="00FC6470" w:rsidRPr="008B331A">
        <w:rPr>
          <w:sz w:val="28"/>
          <w:szCs w:val="28"/>
        </w:rPr>
        <w:t xml:space="preserve">аппарат </w:t>
      </w:r>
      <w:r w:rsidR="00EC7FF9" w:rsidRPr="008B331A">
        <w:rPr>
          <w:sz w:val="28"/>
          <w:szCs w:val="28"/>
        </w:rPr>
        <w:t>Совет</w:t>
      </w:r>
      <w:r w:rsidR="00FC6470" w:rsidRPr="008B331A">
        <w:rPr>
          <w:sz w:val="28"/>
          <w:szCs w:val="28"/>
        </w:rPr>
        <w:t xml:space="preserve">а </w:t>
      </w:r>
      <w:r w:rsidR="00EC7FF9" w:rsidRPr="008B331A">
        <w:rPr>
          <w:sz w:val="28"/>
          <w:szCs w:val="28"/>
        </w:rPr>
        <w:t xml:space="preserve"> депутатов муниципального округа Чертаново </w:t>
      </w:r>
      <w:r w:rsidR="002B0309" w:rsidRPr="008B331A">
        <w:rPr>
          <w:sz w:val="28"/>
          <w:szCs w:val="28"/>
        </w:rPr>
        <w:t>Южное</w:t>
      </w:r>
      <w:r w:rsidR="00EC7FF9" w:rsidRPr="008B331A">
        <w:rPr>
          <w:sz w:val="28"/>
          <w:szCs w:val="28"/>
        </w:rPr>
        <w:t xml:space="preserve"> </w:t>
      </w:r>
      <w:r w:rsidR="00C7543B" w:rsidRPr="008B331A">
        <w:rPr>
          <w:sz w:val="28"/>
          <w:szCs w:val="28"/>
        </w:rPr>
        <w:t>ПОСТАНОВИЛ</w:t>
      </w:r>
      <w:r w:rsidRPr="008B331A">
        <w:rPr>
          <w:sz w:val="28"/>
          <w:szCs w:val="28"/>
        </w:rPr>
        <w:t>:</w:t>
      </w:r>
    </w:p>
    <w:p w:rsidR="007B0808" w:rsidRPr="008B331A" w:rsidRDefault="00904EB2" w:rsidP="00904EB2">
      <w:pPr>
        <w:spacing w:line="360" w:lineRule="auto"/>
        <w:ind w:firstLine="708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1.</w:t>
      </w:r>
      <w:r w:rsidR="00C7543B" w:rsidRPr="008B331A">
        <w:rPr>
          <w:sz w:val="28"/>
          <w:szCs w:val="28"/>
        </w:rPr>
        <w:t xml:space="preserve"> </w:t>
      </w:r>
      <w:r w:rsidR="00B07D7B">
        <w:rPr>
          <w:sz w:val="28"/>
          <w:szCs w:val="28"/>
        </w:rPr>
        <w:t>Одобрить прогноз социально-экономического развития муниципального округа Чертаново Южное на 2021 год и плановый период 2022 и 2023 годов согласно Приложению.</w:t>
      </w:r>
    </w:p>
    <w:p w:rsidR="00B07D7B" w:rsidRDefault="00294601" w:rsidP="003B424C">
      <w:pPr>
        <w:spacing w:line="360" w:lineRule="auto"/>
        <w:ind w:firstLine="708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2. </w:t>
      </w:r>
      <w:r w:rsidR="00B07D7B" w:rsidRPr="008B331A">
        <w:rPr>
          <w:sz w:val="28"/>
          <w:szCs w:val="28"/>
        </w:rPr>
        <w:t xml:space="preserve">Одобрить </w:t>
      </w:r>
      <w:r w:rsidR="00B07D7B">
        <w:rPr>
          <w:sz w:val="28"/>
          <w:szCs w:val="28"/>
        </w:rPr>
        <w:t>о</w:t>
      </w:r>
      <w:r w:rsidR="00B07D7B" w:rsidRPr="00EE47A2">
        <w:rPr>
          <w:rStyle w:val="afc"/>
          <w:i w:val="0"/>
          <w:color w:val="000000"/>
          <w:sz w:val="28"/>
          <w:szCs w:val="28"/>
          <w:shd w:val="clear" w:color="auto" w:fill="FFFFFF"/>
        </w:rPr>
        <w:t>сновные направления бюджетной  и налоговой политики муниципального округа Чертаново Южное на 2021 год и плановый период 2022 и 2023 годов</w:t>
      </w:r>
      <w:r w:rsidR="00B07D7B">
        <w:rPr>
          <w:rStyle w:val="afc"/>
          <w:i w:val="0"/>
          <w:color w:val="000000"/>
          <w:sz w:val="28"/>
          <w:szCs w:val="28"/>
          <w:shd w:val="clear" w:color="auto" w:fill="FFFFFF"/>
        </w:rPr>
        <w:t>.</w:t>
      </w:r>
    </w:p>
    <w:p w:rsidR="003B424C" w:rsidRPr="008B331A" w:rsidRDefault="00541EA9" w:rsidP="003B42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D7B">
        <w:rPr>
          <w:sz w:val="28"/>
          <w:szCs w:val="28"/>
        </w:rPr>
        <w:t xml:space="preserve">. </w:t>
      </w:r>
      <w:r w:rsidR="003B424C" w:rsidRPr="008B331A">
        <w:rPr>
          <w:sz w:val="28"/>
          <w:szCs w:val="28"/>
        </w:rPr>
        <w:t xml:space="preserve">Опубликовать настоящее постановление в </w:t>
      </w:r>
      <w:r w:rsidR="00C7543B" w:rsidRPr="008B331A">
        <w:rPr>
          <w:sz w:val="28"/>
          <w:szCs w:val="28"/>
        </w:rPr>
        <w:t>бюллетене «Московский муниципальный вестник</w:t>
      </w:r>
      <w:r w:rsidR="000E3FCA" w:rsidRPr="008B331A">
        <w:rPr>
          <w:sz w:val="28"/>
          <w:szCs w:val="28"/>
        </w:rPr>
        <w:t>».</w:t>
      </w:r>
    </w:p>
    <w:p w:rsidR="003B424C" w:rsidRPr="008B331A" w:rsidRDefault="00541EA9" w:rsidP="003B4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5050E" w:rsidRPr="008B331A">
        <w:rPr>
          <w:sz w:val="28"/>
          <w:szCs w:val="28"/>
        </w:rPr>
        <w:t xml:space="preserve">. </w:t>
      </w:r>
      <w:r w:rsidR="003B424C" w:rsidRPr="008B331A">
        <w:rPr>
          <w:sz w:val="28"/>
          <w:szCs w:val="28"/>
        </w:rPr>
        <w:t>Настоящее постановление вступает в силу со дня его подписания.</w:t>
      </w:r>
    </w:p>
    <w:p w:rsidR="005D7865" w:rsidRPr="008B331A" w:rsidRDefault="00541EA9" w:rsidP="0053086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2AEB" w:rsidRPr="008B331A">
        <w:rPr>
          <w:sz w:val="28"/>
          <w:szCs w:val="28"/>
        </w:rPr>
        <w:t xml:space="preserve">. </w:t>
      </w:r>
      <w:r w:rsidR="00310056" w:rsidRPr="008B331A">
        <w:rPr>
          <w:sz w:val="28"/>
          <w:szCs w:val="28"/>
        </w:rPr>
        <w:t xml:space="preserve"> </w:t>
      </w:r>
      <w:r w:rsidR="00623E52" w:rsidRPr="008B331A">
        <w:rPr>
          <w:sz w:val="28"/>
          <w:szCs w:val="28"/>
        </w:rPr>
        <w:t xml:space="preserve">Контроль за </w:t>
      </w:r>
      <w:r w:rsidR="00530869" w:rsidRPr="008B331A">
        <w:rPr>
          <w:sz w:val="28"/>
          <w:szCs w:val="28"/>
        </w:rPr>
        <w:t>вы</w:t>
      </w:r>
      <w:r w:rsidR="00623E52" w:rsidRPr="008B331A">
        <w:rPr>
          <w:sz w:val="28"/>
          <w:szCs w:val="28"/>
        </w:rPr>
        <w:t>полнением настоящего</w:t>
      </w:r>
      <w:r w:rsidR="00CD093D" w:rsidRPr="008B331A">
        <w:rPr>
          <w:sz w:val="28"/>
          <w:szCs w:val="28"/>
        </w:rPr>
        <w:t xml:space="preserve"> </w:t>
      </w:r>
      <w:r w:rsidR="005D7865" w:rsidRPr="008B331A">
        <w:rPr>
          <w:sz w:val="28"/>
          <w:szCs w:val="28"/>
        </w:rPr>
        <w:t xml:space="preserve">постановления </w:t>
      </w:r>
      <w:r w:rsidR="006908D4" w:rsidRPr="008B331A">
        <w:rPr>
          <w:sz w:val="28"/>
          <w:szCs w:val="28"/>
        </w:rPr>
        <w:t xml:space="preserve">оставить за </w:t>
      </w:r>
      <w:r w:rsidR="00D82BA2" w:rsidRPr="008B331A">
        <w:rPr>
          <w:sz w:val="28"/>
          <w:szCs w:val="28"/>
        </w:rPr>
        <w:t>г</w:t>
      </w:r>
      <w:r w:rsidR="00AA7532" w:rsidRPr="008B331A">
        <w:rPr>
          <w:sz w:val="28"/>
          <w:szCs w:val="28"/>
        </w:rPr>
        <w:t>лавой муниципального округа</w:t>
      </w:r>
      <w:r w:rsidR="006908D4" w:rsidRPr="008B331A">
        <w:rPr>
          <w:sz w:val="28"/>
          <w:szCs w:val="28"/>
        </w:rPr>
        <w:t xml:space="preserve"> Чертаново </w:t>
      </w:r>
      <w:r w:rsidR="002B0309" w:rsidRPr="008B331A">
        <w:rPr>
          <w:sz w:val="28"/>
          <w:szCs w:val="28"/>
        </w:rPr>
        <w:t>Южное</w:t>
      </w:r>
      <w:r w:rsidR="006908D4" w:rsidRPr="008B331A">
        <w:rPr>
          <w:sz w:val="28"/>
          <w:szCs w:val="28"/>
        </w:rPr>
        <w:t xml:space="preserve"> </w:t>
      </w:r>
      <w:r w:rsidR="002B0309" w:rsidRPr="008B331A">
        <w:rPr>
          <w:sz w:val="28"/>
          <w:szCs w:val="28"/>
        </w:rPr>
        <w:t>Новиковым А.А.</w:t>
      </w:r>
    </w:p>
    <w:p w:rsidR="006F627D" w:rsidRPr="008B331A" w:rsidRDefault="006F627D" w:rsidP="00623E52">
      <w:pPr>
        <w:jc w:val="both"/>
        <w:rPr>
          <w:b/>
          <w:bCs/>
          <w:sz w:val="28"/>
        </w:rPr>
      </w:pPr>
    </w:p>
    <w:p w:rsidR="006F627D" w:rsidRPr="008B331A" w:rsidRDefault="006F627D" w:rsidP="00623E52">
      <w:pPr>
        <w:jc w:val="both"/>
        <w:rPr>
          <w:b/>
          <w:bCs/>
          <w:sz w:val="28"/>
        </w:rPr>
      </w:pPr>
    </w:p>
    <w:p w:rsidR="006F627D" w:rsidRPr="008B331A" w:rsidRDefault="006F627D" w:rsidP="00623E52">
      <w:pPr>
        <w:jc w:val="both"/>
        <w:rPr>
          <w:b/>
          <w:bCs/>
          <w:sz w:val="28"/>
        </w:rPr>
      </w:pPr>
    </w:p>
    <w:p w:rsidR="00AA7532" w:rsidRPr="008B331A" w:rsidRDefault="00AA7532" w:rsidP="00AA7532">
      <w:pPr>
        <w:rPr>
          <w:b/>
          <w:sz w:val="28"/>
          <w:szCs w:val="28"/>
        </w:rPr>
      </w:pPr>
      <w:r w:rsidRPr="008B331A">
        <w:rPr>
          <w:b/>
          <w:sz w:val="28"/>
          <w:szCs w:val="28"/>
        </w:rPr>
        <w:t>Глава муниципального округа</w:t>
      </w:r>
    </w:p>
    <w:p w:rsidR="00C7543B" w:rsidRPr="008B331A" w:rsidRDefault="00AA7532" w:rsidP="00C7543B">
      <w:pPr>
        <w:rPr>
          <w:b/>
          <w:sz w:val="28"/>
          <w:szCs w:val="28"/>
        </w:rPr>
      </w:pPr>
      <w:r w:rsidRPr="008B331A">
        <w:rPr>
          <w:b/>
          <w:sz w:val="28"/>
          <w:szCs w:val="28"/>
        </w:rPr>
        <w:t xml:space="preserve"> Чертаново </w:t>
      </w:r>
      <w:r w:rsidR="002B0309" w:rsidRPr="008B331A">
        <w:rPr>
          <w:b/>
          <w:sz w:val="28"/>
          <w:szCs w:val="28"/>
        </w:rPr>
        <w:t>Южное</w:t>
      </w:r>
      <w:r w:rsidRPr="008B331A">
        <w:rPr>
          <w:b/>
          <w:sz w:val="28"/>
          <w:szCs w:val="28"/>
        </w:rPr>
        <w:tab/>
      </w:r>
      <w:r w:rsidRPr="008B331A">
        <w:rPr>
          <w:b/>
          <w:sz w:val="28"/>
          <w:szCs w:val="28"/>
        </w:rPr>
        <w:tab/>
      </w:r>
      <w:r w:rsidRPr="008B331A">
        <w:rPr>
          <w:b/>
          <w:sz w:val="28"/>
          <w:szCs w:val="28"/>
        </w:rPr>
        <w:tab/>
        <w:t xml:space="preserve">                     </w:t>
      </w:r>
      <w:r w:rsidR="00C7543B" w:rsidRPr="008B331A">
        <w:rPr>
          <w:b/>
          <w:sz w:val="28"/>
          <w:szCs w:val="28"/>
        </w:rPr>
        <w:t xml:space="preserve">           </w:t>
      </w:r>
      <w:r w:rsidRPr="008B331A">
        <w:rPr>
          <w:b/>
          <w:sz w:val="28"/>
          <w:szCs w:val="28"/>
        </w:rPr>
        <w:t xml:space="preserve">      </w:t>
      </w:r>
      <w:r w:rsidR="0080390E" w:rsidRPr="008B331A">
        <w:rPr>
          <w:b/>
          <w:sz w:val="28"/>
          <w:szCs w:val="28"/>
        </w:rPr>
        <w:t>А.А. Новиков</w:t>
      </w:r>
      <w:r w:rsidR="008E2E12" w:rsidRPr="008B331A">
        <w:rPr>
          <w:b/>
          <w:sz w:val="28"/>
          <w:szCs w:val="28"/>
        </w:rPr>
        <w:t xml:space="preserve">           </w:t>
      </w:r>
    </w:p>
    <w:p w:rsidR="00C7543B" w:rsidRPr="008B331A" w:rsidRDefault="00C7543B" w:rsidP="00C7543B">
      <w:pPr>
        <w:rPr>
          <w:b/>
          <w:sz w:val="28"/>
          <w:szCs w:val="28"/>
        </w:rPr>
      </w:pPr>
    </w:p>
    <w:p w:rsidR="00C7543B" w:rsidRPr="008B331A" w:rsidRDefault="00C7543B" w:rsidP="00C7543B">
      <w:pPr>
        <w:rPr>
          <w:b/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E81401" w:rsidRDefault="00E81401" w:rsidP="00C7543B">
      <w:pPr>
        <w:ind w:left="4956"/>
        <w:jc w:val="both"/>
        <w:rPr>
          <w:sz w:val="28"/>
          <w:szCs w:val="28"/>
        </w:rPr>
      </w:pPr>
    </w:p>
    <w:p w:rsidR="00C7543B" w:rsidRPr="008B331A" w:rsidRDefault="00C7543B" w:rsidP="00C7543B">
      <w:pPr>
        <w:ind w:left="4956"/>
        <w:jc w:val="both"/>
        <w:rPr>
          <w:sz w:val="28"/>
          <w:szCs w:val="28"/>
        </w:rPr>
      </w:pPr>
      <w:r w:rsidRPr="008B331A">
        <w:rPr>
          <w:sz w:val="28"/>
          <w:szCs w:val="28"/>
        </w:rPr>
        <w:lastRenderedPageBreak/>
        <w:t xml:space="preserve">Постановление аппарата Совета депутатов муниципального округа Чертаново Южное от 10 ноября 2020 года № </w:t>
      </w:r>
      <w:r w:rsidR="00AE37FE">
        <w:rPr>
          <w:sz w:val="28"/>
          <w:szCs w:val="28"/>
        </w:rPr>
        <w:t>02-01-05-06</w:t>
      </w:r>
    </w:p>
    <w:p w:rsidR="008B331A" w:rsidRPr="008B331A" w:rsidRDefault="008B331A" w:rsidP="008B331A">
      <w:pPr>
        <w:jc w:val="both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Прогноз социально-экономического развития</w:t>
      </w: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 xml:space="preserve">муниципального округа Чертаново Южное на 2021 год и плановый </w:t>
      </w:r>
      <w:r w:rsidRPr="008B331A">
        <w:rPr>
          <w:sz w:val="28"/>
          <w:szCs w:val="28"/>
        </w:rPr>
        <w:br/>
        <w:t>период 2022 и 2023 годов</w:t>
      </w: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1. Общие вопросы</w:t>
      </w:r>
    </w:p>
    <w:p w:rsidR="008B331A" w:rsidRPr="008B331A" w:rsidRDefault="008B331A" w:rsidP="008B331A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1.1. Прогноз социально-экономического развития муниципального округа Чертаново Южное</w:t>
      </w:r>
      <w:r w:rsidRPr="008B331A">
        <w:rPr>
          <w:i/>
          <w:sz w:val="28"/>
          <w:szCs w:val="28"/>
        </w:rPr>
        <w:t xml:space="preserve"> </w:t>
      </w:r>
      <w:r w:rsidRPr="008B331A">
        <w:rPr>
          <w:sz w:val="28"/>
          <w:szCs w:val="28"/>
        </w:rPr>
        <w:t>разработан в соответствии с Бюджетным кодексом Российской Федерации для обоснованной оценки вероятного состояния социально-экономической сферы муниципального округа Чертаново Южное.</w:t>
      </w:r>
    </w:p>
    <w:p w:rsidR="008B331A" w:rsidRPr="008B331A" w:rsidRDefault="008B331A" w:rsidP="008B331A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1.2. На основании прогноза социально-экономического развития разработан проект бюджета муниципального округа Чертаново Южное на 2021 год и плановый период 2022 и 2023 годы.</w:t>
      </w:r>
    </w:p>
    <w:p w:rsidR="008B331A" w:rsidRPr="008B331A" w:rsidRDefault="008B331A" w:rsidP="008B331A">
      <w:pPr>
        <w:pStyle w:val="a5"/>
        <w:tabs>
          <w:tab w:val="left" w:pos="5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2. Разработка прогноза социально-экономического развития</w:t>
      </w:r>
    </w:p>
    <w:p w:rsidR="008B331A" w:rsidRPr="008B331A" w:rsidRDefault="008B331A" w:rsidP="008B331A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2.1. Прогноз социально-экономического развития муниципального округа Чертаново Южное разработан на основании проекта закона города Москвы «О бюджете города Москвы на 2021 год и плановый период 2022 и 2023 годов», прогноза социально-экономического развития города Москвы, порядка ведения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№ 631-ПП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 (в ред. от 30 сентября 2008 года № 892-ПП; от 22 сентября 2009 года № 1025-ПП; 21 сентября 2010 года № 827-ПП; от 1 февраля  2011 года № 21-ПП; от 13 февраля 2013 года № 63-ПП), основных направлений бюджетной и налоговой политики муниципального округа Чертаново Южное.</w:t>
      </w:r>
    </w:p>
    <w:p w:rsidR="008B331A" w:rsidRPr="008B331A" w:rsidRDefault="008B331A" w:rsidP="008B331A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2.2. Прогноз социально-экономического развития муниципального округа Чертаново Южное разработан на основе данных социально-экономического развития за истекший период текущего 2020 года и тенденций развития экономики и социальной сферы на 2021 год и плановый период 2022 и 2023 годов (Таблица 1)</w:t>
      </w:r>
      <w:r w:rsidR="00FF683E">
        <w:rPr>
          <w:sz w:val="28"/>
          <w:szCs w:val="28"/>
        </w:rPr>
        <w:t>.</w:t>
      </w:r>
    </w:p>
    <w:p w:rsidR="008B331A" w:rsidRPr="008B331A" w:rsidRDefault="008B331A" w:rsidP="008B331A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3. Пояснительная записка к прогнозу социально-экономического развития (Таблица 2)</w:t>
      </w:r>
      <w:r w:rsidR="00FF683E">
        <w:rPr>
          <w:sz w:val="28"/>
          <w:szCs w:val="28"/>
        </w:rPr>
        <w:t>.</w:t>
      </w:r>
    </w:p>
    <w:p w:rsidR="008B331A" w:rsidRPr="008B331A" w:rsidRDefault="008B331A" w:rsidP="008B331A">
      <w:pPr>
        <w:pStyle w:val="a5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3.1. Главными направлениями развития муниципального округа Царицыно являются вопросы местного значения: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формирование, утверждение, исполнение бюджета муниципального округа Чертаново Южное, контроль за его исполнением, </w:t>
      </w:r>
      <w:r w:rsidRPr="008B331A">
        <w:rPr>
          <w:sz w:val="28"/>
          <w:szCs w:val="28"/>
        </w:rPr>
        <w:lastRenderedPageBreak/>
        <w:t>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утверждение положения о бюджетном процессе в муниципальном округе Чертаново Южное;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регистрация уставов территориального общественного самоуправления;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учреждение знаков отличия (почетных знаков, грамот, дипломов) муниципального округа;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информирование жителей о деятельности органов местного самоуправления;</w:t>
      </w:r>
    </w:p>
    <w:p w:rsidR="008B331A" w:rsidRPr="008B331A" w:rsidRDefault="008B331A" w:rsidP="008B331A">
      <w:pPr>
        <w:pStyle w:val="a5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взаимодействие с общественными объединениями;</w:t>
      </w: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3.2. Доходы муниципального округа Чертаново Южное:</w:t>
      </w: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Доходная часть бюджета муниципального округа Чертаново Южное формируется из налогов на доходы с физических лиц. Муниципальный округ Чертаново Южное относится к 25 группе муниципальных образований.</w:t>
      </w: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Налоги на доходы физических лиц составляют:</w:t>
      </w: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559"/>
        <w:gridCol w:w="1276"/>
        <w:gridCol w:w="1701"/>
        <w:gridCol w:w="1559"/>
      </w:tblGrid>
      <w:tr w:rsidR="008B331A" w:rsidRPr="008B331A" w:rsidTr="008B331A">
        <w:trPr>
          <w:jc w:val="center"/>
        </w:trPr>
        <w:tc>
          <w:tcPr>
            <w:tcW w:w="1242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Сумма поступлений (нормативная база), 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Норматив отчислений, %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Сумма поступлений, тыс. руб.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14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Сумма поступлений </w:t>
            </w:r>
            <w:r w:rsidRPr="008B331A">
              <w:rPr>
                <w:sz w:val="28"/>
                <w:szCs w:val="28"/>
              </w:rPr>
              <w:br/>
              <w:t>на 1 жителя, руб.</w:t>
            </w:r>
          </w:p>
        </w:tc>
      </w:tr>
      <w:tr w:rsidR="008B331A" w:rsidRPr="008B331A" w:rsidTr="008B331A">
        <w:trPr>
          <w:jc w:val="center"/>
        </w:trPr>
        <w:tc>
          <w:tcPr>
            <w:tcW w:w="1242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2020год прогноз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12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151726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2505205,6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0,9629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24122,6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158,98</w:t>
            </w:r>
          </w:p>
        </w:tc>
      </w:tr>
      <w:tr w:rsidR="008B331A" w:rsidRPr="008B331A" w:rsidTr="008B331A">
        <w:trPr>
          <w:jc w:val="center"/>
        </w:trPr>
        <w:tc>
          <w:tcPr>
            <w:tcW w:w="1242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2021год прогноз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12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2689278,0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0,9135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161,72</w:t>
            </w:r>
          </w:p>
        </w:tc>
      </w:tr>
      <w:tr w:rsidR="008B331A" w:rsidRPr="008B331A" w:rsidTr="008B331A">
        <w:trPr>
          <w:jc w:val="center"/>
        </w:trPr>
        <w:tc>
          <w:tcPr>
            <w:tcW w:w="1242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2022год прогноз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2916734,3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1,1619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33886,8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223,10</w:t>
            </w:r>
          </w:p>
        </w:tc>
      </w:tr>
      <w:tr w:rsidR="008B331A" w:rsidRPr="008B331A" w:rsidTr="008B331A">
        <w:trPr>
          <w:jc w:val="center"/>
        </w:trPr>
        <w:tc>
          <w:tcPr>
            <w:tcW w:w="1242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2023год прогноз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4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3176323,7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0,7734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hanging="6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  <w:tc>
          <w:tcPr>
            <w:tcW w:w="1559" w:type="dxa"/>
          </w:tcPr>
          <w:p w:rsidR="008B331A" w:rsidRPr="008B331A" w:rsidRDefault="008B331A" w:rsidP="008B331A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161,72</w:t>
            </w:r>
          </w:p>
        </w:tc>
      </w:tr>
    </w:tbl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Таким образом, в доходную часть бюджета муниципального округа Чертаново Южное в 2021 году предусматриваются поступления в сумме 24564,6 тыс. руб., что на 442,0 тыс. руб. больше чем в 2020году; в 2022 году 33886,8  тыс. руб. на 9322,2 тыс. больше 2021 года; в 2023 году 24564,6 тыс. руб. на 9322,2тыс. руб. меньше, чем в 2022 году.</w:t>
      </w:r>
    </w:p>
    <w:p w:rsidR="008B331A" w:rsidRPr="008B331A" w:rsidRDefault="008B331A" w:rsidP="008B331A">
      <w:pPr>
        <w:pStyle w:val="a5"/>
        <w:tabs>
          <w:tab w:val="left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lastRenderedPageBreak/>
        <w:t>3.3. Расходная часть бюджета муниципального округа Чертаново Южное прогнозируется в соответствии с расходами на содержание органов местного самоуправления и вопросов местного значения.</w:t>
      </w:r>
    </w:p>
    <w:p w:rsidR="008B331A" w:rsidRPr="008B331A" w:rsidRDefault="008B331A" w:rsidP="008B331A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31A" w:rsidRPr="008B331A" w:rsidRDefault="008B331A" w:rsidP="008B331A">
      <w:pPr>
        <w:suppressAutoHyphens/>
        <w:spacing w:line="36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8B331A">
        <w:rPr>
          <w:sz w:val="28"/>
          <w:szCs w:val="28"/>
        </w:rPr>
        <w:t xml:space="preserve"> 1</w:t>
      </w:r>
    </w:p>
    <w:p w:rsidR="008B331A" w:rsidRPr="008B331A" w:rsidRDefault="008B331A" w:rsidP="008B331A">
      <w:pPr>
        <w:pStyle w:val="a5"/>
        <w:spacing w:before="0" w:after="0" w:line="240" w:lineRule="auto"/>
        <w:ind w:firstLine="5245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Показатели прогноза социально-экономического развития</w:t>
      </w: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 xml:space="preserve">муниципального округа  Чертаново Южное на 2021 год и </w:t>
      </w:r>
      <w:r w:rsidRPr="008B331A">
        <w:rPr>
          <w:sz w:val="28"/>
          <w:szCs w:val="28"/>
        </w:rPr>
        <w:br/>
        <w:t>плановый период 2022 и 2023 годов</w:t>
      </w:r>
    </w:p>
    <w:tbl>
      <w:tblPr>
        <w:tblpPr w:leftFromText="181" w:rightFromText="181" w:vertAnchor="text" w:horzAnchor="margin" w:tblpX="-289" w:tblpY="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850"/>
        <w:gridCol w:w="1276"/>
        <w:gridCol w:w="1701"/>
        <w:gridCol w:w="1134"/>
        <w:gridCol w:w="992"/>
      </w:tblGrid>
      <w:tr w:rsidR="008B331A" w:rsidRPr="008B331A" w:rsidTr="00FF683E">
        <w:tc>
          <w:tcPr>
            <w:tcW w:w="675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№№</w:t>
            </w:r>
          </w:p>
        </w:tc>
        <w:tc>
          <w:tcPr>
            <w:tcW w:w="3119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Отчетный финансовый 2020 год</w:t>
            </w:r>
          </w:p>
        </w:tc>
        <w:tc>
          <w:tcPr>
            <w:tcW w:w="3827" w:type="dxa"/>
            <w:gridSpan w:val="3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Прогноз</w:t>
            </w:r>
          </w:p>
        </w:tc>
      </w:tr>
      <w:tr w:rsidR="008B331A" w:rsidRPr="008B331A" w:rsidTr="00FF683E">
        <w:trPr>
          <w:trHeight w:val="413"/>
        </w:trPr>
        <w:tc>
          <w:tcPr>
            <w:tcW w:w="675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Очередной финансовый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1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Плановый период</w:t>
            </w:r>
          </w:p>
        </w:tc>
      </w:tr>
      <w:tr w:rsidR="008B331A" w:rsidRPr="008B331A" w:rsidTr="00FF683E">
        <w:trPr>
          <w:trHeight w:val="327"/>
        </w:trPr>
        <w:tc>
          <w:tcPr>
            <w:tcW w:w="675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2023 год</w:t>
            </w:r>
          </w:p>
        </w:tc>
      </w:tr>
      <w:tr w:rsidR="008B331A" w:rsidRPr="008B331A" w:rsidTr="00FF683E">
        <w:trPr>
          <w:trHeight w:val="574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Численность населения муниципального образования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151726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6166,6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4734,5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4734,5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292,5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292,5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292,5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44.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12557,7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13132,5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13132,5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13132,5</w:t>
            </w:r>
          </w:p>
        </w:tc>
      </w:tr>
      <w:tr w:rsidR="008B331A" w:rsidRPr="008B331A" w:rsidTr="00FF683E">
        <w:trPr>
          <w:trHeight w:val="622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45.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</w:tr>
      <w:tr w:rsidR="008B331A" w:rsidRPr="008B331A" w:rsidTr="00FF683E">
        <w:trPr>
          <w:trHeight w:val="622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9322,2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B331A" w:rsidRPr="008B331A" w:rsidTr="00FF683E">
        <w:trPr>
          <w:trHeight w:val="922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Культура</w:t>
            </w:r>
            <w:r w:rsidR="00FF683E" w:rsidRPr="008B331A">
              <w:rPr>
                <w:sz w:val="28"/>
                <w:szCs w:val="28"/>
              </w:rPr>
              <w:t>,</w:t>
            </w:r>
            <w:r w:rsidRPr="008B331A">
              <w:rPr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3505,0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4026,0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3826,0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7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Социальная политика (пенсионное обеспечение) 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324,0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540,00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540,0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540,0</w:t>
            </w:r>
          </w:p>
        </w:tc>
      </w:tr>
      <w:tr w:rsidR="008B331A" w:rsidRPr="008B331A" w:rsidTr="00FF683E">
        <w:trPr>
          <w:trHeight w:val="985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ind w:firstLine="23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</w:tr>
      <w:tr w:rsidR="008B331A" w:rsidRPr="008B331A" w:rsidTr="00FF683E">
        <w:trPr>
          <w:trHeight w:val="839"/>
        </w:trPr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611.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40,0</w:t>
            </w:r>
          </w:p>
        </w:tc>
      </w:tr>
      <w:tr w:rsidR="008B331A" w:rsidRPr="008B331A" w:rsidTr="00FF683E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вопросы в области массовой информации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835,6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552,8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371,8</w:t>
            </w:r>
          </w:p>
        </w:tc>
      </w:tr>
      <w:tr w:rsidR="008B331A" w:rsidRPr="008B331A" w:rsidTr="008B331A">
        <w:trPr>
          <w:trHeight w:val="329"/>
        </w:trPr>
        <w:tc>
          <w:tcPr>
            <w:tcW w:w="3794" w:type="dxa"/>
            <w:gridSpan w:val="2"/>
          </w:tcPr>
          <w:p w:rsidR="008B331A" w:rsidRPr="008B331A" w:rsidRDefault="008B331A" w:rsidP="008B331A">
            <w:pPr>
              <w:ind w:firstLine="23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847,2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1228,2</w:t>
            </w:r>
          </w:p>
        </w:tc>
      </w:tr>
      <w:tr w:rsidR="008B331A" w:rsidRPr="008B331A" w:rsidTr="008B331A">
        <w:trPr>
          <w:trHeight w:val="329"/>
        </w:trPr>
        <w:tc>
          <w:tcPr>
            <w:tcW w:w="3794" w:type="dxa"/>
            <w:gridSpan w:val="2"/>
          </w:tcPr>
          <w:p w:rsidR="008B331A" w:rsidRPr="008B331A" w:rsidRDefault="008B331A" w:rsidP="008B331A">
            <w:pPr>
              <w:ind w:firstLine="23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24120,5</w:t>
            </w:r>
          </w:p>
        </w:tc>
        <w:tc>
          <w:tcPr>
            <w:tcW w:w="1701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  <w:tc>
          <w:tcPr>
            <w:tcW w:w="113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33886,8</w:t>
            </w:r>
          </w:p>
        </w:tc>
        <w:tc>
          <w:tcPr>
            <w:tcW w:w="99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34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</w:tr>
    </w:tbl>
    <w:p w:rsidR="008B331A" w:rsidRPr="008B331A" w:rsidRDefault="008B331A" w:rsidP="008B331A">
      <w:pPr>
        <w:rPr>
          <w:vanish/>
          <w:sz w:val="28"/>
          <w:szCs w:val="28"/>
        </w:rPr>
      </w:pPr>
    </w:p>
    <w:tbl>
      <w:tblPr>
        <w:tblW w:w="10577" w:type="dxa"/>
        <w:tblLayout w:type="fixed"/>
        <w:tblLook w:val="04A0"/>
      </w:tblPr>
      <w:tblGrid>
        <w:gridCol w:w="550"/>
        <w:gridCol w:w="5083"/>
        <w:gridCol w:w="1099"/>
        <w:gridCol w:w="962"/>
        <w:gridCol w:w="961"/>
        <w:gridCol w:w="961"/>
        <w:gridCol w:w="961"/>
      </w:tblGrid>
      <w:tr w:rsidR="008B331A" w:rsidRPr="008B331A" w:rsidTr="008B331A">
        <w:trPr>
          <w:trHeight w:val="262"/>
        </w:trPr>
        <w:tc>
          <w:tcPr>
            <w:tcW w:w="550" w:type="dxa"/>
          </w:tcPr>
          <w:p w:rsidR="008B331A" w:rsidRPr="008B331A" w:rsidRDefault="008B331A" w:rsidP="008B33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83" w:type="dxa"/>
          </w:tcPr>
          <w:p w:rsidR="008B331A" w:rsidRPr="008B331A" w:rsidRDefault="008B331A" w:rsidP="008B331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</w:tr>
    </w:tbl>
    <w:p w:rsidR="008B331A" w:rsidRPr="008B331A" w:rsidRDefault="008B331A" w:rsidP="008B331A">
      <w:pPr>
        <w:pStyle w:val="a5"/>
        <w:spacing w:before="0" w:after="0" w:line="240" w:lineRule="auto"/>
        <w:ind w:firstLine="5245"/>
        <w:jc w:val="both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ind w:firstLine="5245"/>
        <w:jc w:val="both"/>
        <w:rPr>
          <w:sz w:val="28"/>
          <w:szCs w:val="28"/>
        </w:rPr>
      </w:pPr>
    </w:p>
    <w:p w:rsidR="008B331A" w:rsidRPr="008B331A" w:rsidRDefault="008B331A" w:rsidP="008B331A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Таблица 2</w:t>
      </w:r>
      <w:r w:rsidRPr="008B331A">
        <w:rPr>
          <w:sz w:val="28"/>
          <w:szCs w:val="28"/>
        </w:rPr>
        <w:t xml:space="preserve"> </w:t>
      </w:r>
      <w:r w:rsidRPr="008B331A">
        <w:rPr>
          <w:sz w:val="28"/>
          <w:szCs w:val="28"/>
        </w:rPr>
        <w:tab/>
      </w:r>
      <w:r w:rsidRPr="008B331A">
        <w:rPr>
          <w:sz w:val="28"/>
          <w:szCs w:val="28"/>
        </w:rPr>
        <w:tab/>
      </w:r>
    </w:p>
    <w:p w:rsidR="008B331A" w:rsidRPr="008B331A" w:rsidRDefault="008B331A" w:rsidP="008B331A">
      <w:pPr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Пояснительная записка</w:t>
      </w:r>
    </w:p>
    <w:p w:rsidR="008B331A" w:rsidRPr="008B331A" w:rsidRDefault="008B331A" w:rsidP="008B331A">
      <w:pPr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к прогнозу социально-экономического развития муниципального округа Чертаново Южное на 2021</w:t>
      </w:r>
      <w:r w:rsidRPr="008B331A">
        <w:rPr>
          <w:rStyle w:val="af"/>
          <w:sz w:val="28"/>
          <w:szCs w:val="28"/>
        </w:rPr>
        <w:t xml:space="preserve"> </w:t>
      </w:r>
      <w:r w:rsidR="00FF683E">
        <w:rPr>
          <w:sz w:val="28"/>
          <w:szCs w:val="28"/>
        </w:rPr>
        <w:t xml:space="preserve"> год</w:t>
      </w:r>
      <w:r w:rsidRPr="008B331A"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843"/>
        <w:gridCol w:w="1984"/>
        <w:gridCol w:w="2268"/>
      </w:tblGrid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№№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ind w:firstLine="709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показателя</w:t>
            </w:r>
          </w:p>
          <w:p w:rsidR="008B331A" w:rsidRPr="008B331A" w:rsidRDefault="008B331A" w:rsidP="008B331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Значение показателя в текущем 2020 году</w:t>
            </w:r>
            <w:r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Значение показателя в очередном 2021 году</w:t>
            </w:r>
            <w:r>
              <w:rPr>
                <w:sz w:val="28"/>
                <w:szCs w:val="28"/>
              </w:rPr>
              <w:t xml:space="preserve"> (в тыс</w:t>
            </w:r>
            <w:r w:rsidR="00FF683E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Причины и факторы изменений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Численность населения муниципального образования, чел.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151726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Увеличение численности населения по состоянию на 01.01.2020г. по данным Мосгорстата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Объем продукции, (услуг, работ) закупаемой для муниципальных нужд: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- за счет средств бюджета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929,3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</w:t>
            </w:r>
          </w:p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3444,6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Объем закупок продукции, услуг запланирован с </w:t>
            </w:r>
            <w:r w:rsidRPr="008B331A">
              <w:rPr>
                <w:sz w:val="28"/>
                <w:szCs w:val="28"/>
              </w:rPr>
              <w:lastRenderedPageBreak/>
              <w:t xml:space="preserve">учетом потребности. 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Объем финансовых средств, выделяемых на информирование жителей о деятельности органов местного самоуправления (газета, сайт)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975,6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1000,0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Объем услуг запланирован с учетом потребности.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зрелищных мероприятий 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3505,0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4426.0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Объем услуг запланирован с учетом потребности</w:t>
            </w:r>
            <w:r w:rsidR="00FF683E" w:rsidRPr="008B331A">
              <w:rPr>
                <w:sz w:val="28"/>
                <w:szCs w:val="28"/>
              </w:rPr>
              <w:t xml:space="preserve">. </w:t>
            </w:r>
          </w:p>
        </w:tc>
      </w:tr>
    </w:tbl>
    <w:p w:rsidR="008B331A" w:rsidRPr="008B331A" w:rsidRDefault="008B331A" w:rsidP="008B331A">
      <w:pPr>
        <w:ind w:firstLine="70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Пояснительная записка</w:t>
      </w:r>
    </w:p>
    <w:p w:rsidR="008B331A" w:rsidRPr="008B331A" w:rsidRDefault="008B331A" w:rsidP="008B331A">
      <w:pPr>
        <w:ind w:firstLine="70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 xml:space="preserve">к прогнозу социально-экономического развития муниципального округа </w:t>
      </w:r>
      <w:r w:rsidR="00FF683E">
        <w:rPr>
          <w:sz w:val="28"/>
          <w:szCs w:val="28"/>
        </w:rPr>
        <w:t xml:space="preserve">Чертаново </w:t>
      </w:r>
      <w:r w:rsidR="00FF683E" w:rsidRPr="008B331A">
        <w:rPr>
          <w:sz w:val="28"/>
          <w:szCs w:val="28"/>
        </w:rPr>
        <w:t>Южное</w:t>
      </w:r>
      <w:r w:rsidRPr="008B331A">
        <w:rPr>
          <w:sz w:val="28"/>
          <w:szCs w:val="28"/>
        </w:rPr>
        <w:t xml:space="preserve"> на плановый период 2022 и 2023 год</w:t>
      </w:r>
      <w:r w:rsidR="00FF683E">
        <w:rPr>
          <w:sz w:val="28"/>
          <w:szCs w:val="28"/>
        </w:rPr>
        <w:t>ов</w:t>
      </w:r>
    </w:p>
    <w:p w:rsidR="008B331A" w:rsidRPr="008B331A" w:rsidRDefault="008B331A" w:rsidP="008B331A">
      <w:pPr>
        <w:ind w:firstLine="709"/>
        <w:jc w:val="right"/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843"/>
        <w:gridCol w:w="1984"/>
        <w:gridCol w:w="2268"/>
      </w:tblGrid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№№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ind w:firstLine="709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показателя</w:t>
            </w:r>
          </w:p>
          <w:p w:rsidR="008B331A" w:rsidRPr="008B331A" w:rsidRDefault="008B331A" w:rsidP="008B331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Значение показателя в текущем 2022 году</w:t>
            </w:r>
          </w:p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r w:rsidR="00FF683E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уб.)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Значение показателя в очередном 2023 году</w:t>
            </w:r>
            <w:r>
              <w:rPr>
                <w:sz w:val="28"/>
                <w:szCs w:val="28"/>
              </w:rPr>
              <w:t xml:space="preserve"> (тыс</w:t>
            </w:r>
            <w:r w:rsidR="00FF683E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Причины и факторы изменений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Численность населения муниципального образования, чел.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151899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Данные Мосгорстата по проекту бюджета города Москвы на 2021 и план. Период 2022,2023</w:t>
            </w:r>
            <w:r w:rsidR="00FF683E" w:rsidRPr="008B331A">
              <w:rPr>
                <w:sz w:val="28"/>
                <w:szCs w:val="28"/>
              </w:rPr>
              <w:t>гг.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Объем продукции, (услуг, работ) закупаемой для муниципальных нужд:</w:t>
            </w:r>
          </w:p>
          <w:p w:rsidR="008B331A" w:rsidRPr="008B331A" w:rsidRDefault="008B331A" w:rsidP="008B331A">
            <w:pPr>
              <w:pStyle w:val="a5"/>
              <w:spacing w:before="0" w:after="0" w:line="240" w:lineRule="auto"/>
              <w:ind w:hanging="1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- за счет средств бюджета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3444,6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</w:t>
            </w:r>
          </w:p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3444,6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Объем закупок продукции, услуг запланирован  на уровне 2021г. 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34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Объем финансовых средств, выделяемых на информирование жителей о деятельности органов местного самоуправления </w:t>
            </w:r>
            <w:r w:rsidRPr="008B331A">
              <w:rPr>
                <w:sz w:val="28"/>
                <w:szCs w:val="28"/>
              </w:rPr>
              <w:lastRenderedPageBreak/>
              <w:t>(газета, сайт)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592,8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411,8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Запланирован на уровне 2021 года за вычетом условно утверждаемых </w:t>
            </w:r>
            <w:r w:rsidRPr="008B331A">
              <w:rPr>
                <w:sz w:val="28"/>
                <w:szCs w:val="28"/>
              </w:rPr>
              <w:lastRenderedPageBreak/>
              <w:t xml:space="preserve">расходов на 2022год 847,7т. </w:t>
            </w:r>
            <w:r w:rsidR="00FF683E" w:rsidRPr="008B331A">
              <w:rPr>
                <w:sz w:val="28"/>
                <w:szCs w:val="28"/>
              </w:rPr>
              <w:t>руб.,</w:t>
            </w:r>
            <w:r w:rsidRPr="008B331A">
              <w:rPr>
                <w:sz w:val="28"/>
                <w:szCs w:val="28"/>
              </w:rPr>
              <w:t xml:space="preserve"> на 2023 1228,2 тыс</w:t>
            </w:r>
            <w:r w:rsidR="00FF683E" w:rsidRPr="008B331A">
              <w:rPr>
                <w:sz w:val="28"/>
                <w:szCs w:val="28"/>
              </w:rPr>
              <w:t>. р</w:t>
            </w:r>
            <w:r w:rsidRPr="008B331A">
              <w:rPr>
                <w:sz w:val="28"/>
                <w:szCs w:val="28"/>
              </w:rPr>
              <w:t>уб.</w:t>
            </w:r>
          </w:p>
        </w:tc>
      </w:tr>
      <w:tr w:rsidR="008B331A" w:rsidRPr="008B331A" w:rsidTr="008B331A">
        <w:tc>
          <w:tcPr>
            <w:tcW w:w="568" w:type="dxa"/>
          </w:tcPr>
          <w:p w:rsidR="008B331A" w:rsidRPr="008B331A" w:rsidRDefault="008B331A" w:rsidP="008B331A">
            <w:pPr>
              <w:ind w:firstLine="709"/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3402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зрелищных мероприятий </w:t>
            </w:r>
          </w:p>
        </w:tc>
        <w:tc>
          <w:tcPr>
            <w:tcW w:w="1843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4026,0</w:t>
            </w:r>
          </w:p>
        </w:tc>
        <w:tc>
          <w:tcPr>
            <w:tcW w:w="1984" w:type="dxa"/>
          </w:tcPr>
          <w:p w:rsidR="008B331A" w:rsidRPr="008B331A" w:rsidRDefault="008B331A" w:rsidP="008B331A">
            <w:pPr>
              <w:pStyle w:val="a5"/>
              <w:spacing w:before="0" w:after="0" w:line="240" w:lineRule="auto"/>
              <w:ind w:firstLine="17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3826,00</w:t>
            </w:r>
          </w:p>
        </w:tc>
        <w:tc>
          <w:tcPr>
            <w:tcW w:w="2268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Запланирован на уровне 2021 года за вычетом условно утверждаемых расходов на 2022год 847,7т. </w:t>
            </w:r>
            <w:r w:rsidR="00FF683E" w:rsidRPr="008B331A">
              <w:rPr>
                <w:sz w:val="28"/>
                <w:szCs w:val="28"/>
              </w:rPr>
              <w:t>руб.,</w:t>
            </w:r>
            <w:r w:rsidRPr="008B331A">
              <w:rPr>
                <w:sz w:val="28"/>
                <w:szCs w:val="28"/>
              </w:rPr>
              <w:t xml:space="preserve"> на 2023 1228,2 тыс</w:t>
            </w:r>
            <w:r w:rsidR="00FF683E" w:rsidRPr="008B331A">
              <w:rPr>
                <w:sz w:val="28"/>
                <w:szCs w:val="28"/>
              </w:rPr>
              <w:t>. р</w:t>
            </w:r>
            <w:r w:rsidRPr="008B331A">
              <w:rPr>
                <w:sz w:val="28"/>
                <w:szCs w:val="28"/>
              </w:rPr>
              <w:t>уб.</w:t>
            </w:r>
          </w:p>
        </w:tc>
      </w:tr>
    </w:tbl>
    <w:p w:rsidR="008B331A" w:rsidRPr="008B331A" w:rsidRDefault="008B331A" w:rsidP="008B331A">
      <w:pPr>
        <w:ind w:firstLine="70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5"/>
        <w:tabs>
          <w:tab w:val="num" w:pos="0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B331A">
        <w:rPr>
          <w:sz w:val="28"/>
          <w:szCs w:val="28"/>
        </w:rPr>
        <w:tab/>
      </w:r>
    </w:p>
    <w:p w:rsidR="008B331A" w:rsidRPr="008B331A" w:rsidRDefault="008B331A" w:rsidP="008B331A">
      <w:pPr>
        <w:jc w:val="center"/>
        <w:rPr>
          <w:sz w:val="28"/>
          <w:szCs w:val="28"/>
        </w:rPr>
      </w:pPr>
      <w:r w:rsidRPr="008B331A">
        <w:rPr>
          <w:sz w:val="28"/>
          <w:szCs w:val="28"/>
        </w:rPr>
        <w:t xml:space="preserve">Прогноз основных характеристик бюджета муниципального округа Чертаново Южное на 2021 год и </w:t>
      </w:r>
      <w:r w:rsidR="00FF683E">
        <w:rPr>
          <w:sz w:val="28"/>
          <w:szCs w:val="28"/>
        </w:rPr>
        <w:t>плановый период 2022 и 2023 годов</w:t>
      </w:r>
    </w:p>
    <w:p w:rsidR="008B331A" w:rsidRPr="008B331A" w:rsidRDefault="008B331A" w:rsidP="008B331A">
      <w:pPr>
        <w:jc w:val="center"/>
        <w:rPr>
          <w:sz w:val="28"/>
          <w:szCs w:val="28"/>
        </w:rPr>
      </w:pPr>
    </w:p>
    <w:p w:rsidR="008B331A" w:rsidRPr="008B331A" w:rsidRDefault="008B331A" w:rsidP="008B331A">
      <w:pPr>
        <w:ind w:firstLine="72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                                                                              ( тыс.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268"/>
        <w:gridCol w:w="2268"/>
        <w:gridCol w:w="2126"/>
      </w:tblGrid>
      <w:tr w:rsidR="008B331A" w:rsidRPr="008B331A" w:rsidTr="008B33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2021год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2022год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(проект)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2023год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(проект)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</w:p>
        </w:tc>
      </w:tr>
      <w:tr w:rsidR="008B331A" w:rsidRPr="008B331A" w:rsidTr="008B33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Доходы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33886,8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</w:tr>
      <w:tr w:rsidR="008B331A" w:rsidRPr="008B331A" w:rsidTr="008B33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Расходы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33886,8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24564,6</w:t>
            </w:r>
          </w:p>
        </w:tc>
      </w:tr>
      <w:tr w:rsidR="008B331A" w:rsidRPr="008B331A" w:rsidTr="008B33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Дефицит (-)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Профицит (+)</w:t>
            </w:r>
          </w:p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</w:t>
            </w:r>
          </w:p>
        </w:tc>
      </w:tr>
    </w:tbl>
    <w:p w:rsidR="008B331A" w:rsidRPr="008B331A" w:rsidRDefault="008B331A" w:rsidP="008B331A">
      <w:pPr>
        <w:ind w:left="-1080"/>
        <w:jc w:val="both"/>
        <w:rPr>
          <w:sz w:val="28"/>
          <w:szCs w:val="28"/>
        </w:rPr>
      </w:pPr>
    </w:p>
    <w:p w:rsidR="008B331A" w:rsidRPr="008B331A" w:rsidRDefault="008B331A" w:rsidP="008B331A">
      <w:pPr>
        <w:ind w:left="-1080"/>
        <w:jc w:val="both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Нормативы отчислений от налоговых доходов в бюджет  муниципального округа Чертаново Южное, устанавливаемые (подлежащие установлению) законами города Москвы</w:t>
      </w:r>
    </w:p>
    <w:p w:rsidR="008B331A" w:rsidRPr="008B331A" w:rsidRDefault="008B331A" w:rsidP="008B331A">
      <w:pPr>
        <w:pStyle w:val="a5"/>
        <w:spacing w:before="0" w:after="0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на 2021 год и п</w:t>
      </w:r>
      <w:r w:rsidR="00FF683E">
        <w:rPr>
          <w:sz w:val="28"/>
          <w:szCs w:val="28"/>
        </w:rPr>
        <w:t>лановый период 2022 и  2023 годов</w:t>
      </w:r>
    </w:p>
    <w:p w:rsidR="008B331A" w:rsidRPr="008B331A" w:rsidRDefault="008B331A" w:rsidP="008B331A">
      <w:pPr>
        <w:pStyle w:val="a5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730"/>
        <w:gridCol w:w="4172"/>
      </w:tblGrid>
      <w:tr w:rsidR="008B331A" w:rsidRPr="008B331A" w:rsidTr="008B331A">
        <w:trPr>
          <w:trHeight w:val="645"/>
        </w:trPr>
        <w:tc>
          <w:tcPr>
            <w:tcW w:w="675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4252" w:type="dxa"/>
            <w:vMerge w:val="restart"/>
          </w:tcPr>
          <w:p w:rsidR="008B331A" w:rsidRPr="008B331A" w:rsidRDefault="008B331A" w:rsidP="008B331A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</w:tr>
      <w:tr w:rsidR="008B331A" w:rsidRPr="008B331A" w:rsidTr="008B331A">
        <w:trPr>
          <w:trHeight w:val="645"/>
        </w:trPr>
        <w:tc>
          <w:tcPr>
            <w:tcW w:w="675" w:type="dxa"/>
            <w:vMerge/>
          </w:tcPr>
          <w:p w:rsidR="008B331A" w:rsidRPr="008B331A" w:rsidRDefault="008B331A" w:rsidP="008B331A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B331A" w:rsidRPr="008B331A" w:rsidRDefault="008B331A" w:rsidP="008B331A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B331A" w:rsidRPr="008B331A" w:rsidRDefault="008B331A" w:rsidP="008B331A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B331A" w:rsidRPr="008B331A" w:rsidTr="008B331A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252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2021  -  0,9135</w:t>
            </w:r>
          </w:p>
        </w:tc>
      </w:tr>
      <w:tr w:rsidR="008B331A" w:rsidRPr="008B331A" w:rsidTr="008B331A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252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2022   - 1,1619</w:t>
            </w:r>
          </w:p>
        </w:tc>
      </w:tr>
      <w:tr w:rsidR="008B331A" w:rsidRPr="008B331A" w:rsidTr="008B331A">
        <w:tc>
          <w:tcPr>
            <w:tcW w:w="675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252" w:type="dxa"/>
          </w:tcPr>
          <w:p w:rsidR="008B331A" w:rsidRPr="008B331A" w:rsidRDefault="008B331A" w:rsidP="008B331A">
            <w:pPr>
              <w:pStyle w:val="a5"/>
              <w:spacing w:before="0" w:after="0" w:line="600" w:lineRule="auto"/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2023  - 0,7734</w:t>
            </w:r>
          </w:p>
        </w:tc>
      </w:tr>
    </w:tbl>
    <w:p w:rsidR="008B331A" w:rsidRPr="008B331A" w:rsidRDefault="008B331A" w:rsidP="008B331A">
      <w:pPr>
        <w:jc w:val="right"/>
        <w:rPr>
          <w:sz w:val="28"/>
          <w:szCs w:val="28"/>
          <w:u w:val="single"/>
        </w:rPr>
      </w:pPr>
    </w:p>
    <w:p w:rsidR="008B331A" w:rsidRPr="008B331A" w:rsidRDefault="008B331A" w:rsidP="008B331A">
      <w:pPr>
        <w:jc w:val="right"/>
        <w:rPr>
          <w:sz w:val="28"/>
          <w:szCs w:val="28"/>
          <w:u w:val="single"/>
        </w:rPr>
      </w:pPr>
    </w:p>
    <w:p w:rsidR="008B331A" w:rsidRPr="008B331A" w:rsidRDefault="008B331A" w:rsidP="008B331A">
      <w:pPr>
        <w:jc w:val="right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Финансово-экономическое обоснование проекта решения Совета депутатов муниципального округа Чертаново Южное</w:t>
      </w:r>
      <w:r>
        <w:rPr>
          <w:sz w:val="28"/>
          <w:szCs w:val="28"/>
        </w:rPr>
        <w:t xml:space="preserve"> </w:t>
      </w:r>
      <w:r w:rsidRPr="008B331A">
        <w:rPr>
          <w:sz w:val="28"/>
          <w:szCs w:val="28"/>
        </w:rPr>
        <w:t>« О бюджете муниципального округа Чертаново Южное на 2021</w:t>
      </w:r>
      <w:r w:rsidR="00FF68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8B331A">
        <w:rPr>
          <w:sz w:val="28"/>
          <w:szCs w:val="28"/>
        </w:rPr>
        <w:t>и плановый период  2022 и 2023 год</w:t>
      </w:r>
      <w:r>
        <w:rPr>
          <w:sz w:val="28"/>
          <w:szCs w:val="28"/>
        </w:rPr>
        <w:t>ов</w:t>
      </w:r>
      <w:r w:rsidRPr="008B331A">
        <w:rPr>
          <w:sz w:val="28"/>
          <w:szCs w:val="28"/>
        </w:rPr>
        <w:t>»</w:t>
      </w:r>
    </w:p>
    <w:p w:rsidR="008B331A" w:rsidRPr="008B331A" w:rsidRDefault="008B331A" w:rsidP="008B331A">
      <w:pPr>
        <w:ind w:left="-1080"/>
        <w:jc w:val="center"/>
        <w:rPr>
          <w:sz w:val="28"/>
          <w:szCs w:val="28"/>
        </w:rPr>
      </w:pPr>
    </w:p>
    <w:p w:rsidR="00FF683E" w:rsidRDefault="008B331A" w:rsidP="008B331A">
      <w:pPr>
        <w:spacing w:line="360" w:lineRule="auto"/>
        <w:ind w:firstLine="72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Проект решения Совета депутатов муниципального округа Чертаново Южное  «О  бюджете  муниципального округа Чертаново Южное на 2021 год и п</w:t>
      </w:r>
      <w:r w:rsidR="00FF683E">
        <w:rPr>
          <w:sz w:val="28"/>
          <w:szCs w:val="28"/>
        </w:rPr>
        <w:t>лановый период 2022  и 2023 годов</w:t>
      </w:r>
      <w:r w:rsidRPr="008B331A">
        <w:rPr>
          <w:sz w:val="28"/>
          <w:szCs w:val="28"/>
        </w:rPr>
        <w:t>» подготовлен в соответствии с Бюджетным кодексом Российской Федерации в рамках осуществления бюджетно</w:t>
      </w:r>
      <w:r w:rsidR="00FF683E">
        <w:rPr>
          <w:sz w:val="28"/>
          <w:szCs w:val="28"/>
        </w:rPr>
        <w:t>го процесса, положением «</w:t>
      </w:r>
      <w:r w:rsidRPr="008B331A">
        <w:rPr>
          <w:sz w:val="28"/>
          <w:szCs w:val="28"/>
        </w:rPr>
        <w:t xml:space="preserve">О бюджетном процессе в муниципальном округе Чертаново Южное» утвержденном Решением Совета депутатов от 16.01.2018г. № 01-03-001/18, и   на основании проекта Закона </w:t>
      </w:r>
    </w:p>
    <w:p w:rsidR="008B331A" w:rsidRPr="008B331A" w:rsidRDefault="008B331A" w:rsidP="00FF683E">
      <w:pPr>
        <w:spacing w:line="360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« О бюджете города Москвы на</w:t>
      </w:r>
      <w:r w:rsidR="00FF683E">
        <w:rPr>
          <w:sz w:val="28"/>
          <w:szCs w:val="28"/>
        </w:rPr>
        <w:t xml:space="preserve"> 2021год и плановый период 2022 и </w:t>
      </w:r>
      <w:r w:rsidRPr="008B331A">
        <w:rPr>
          <w:sz w:val="28"/>
          <w:szCs w:val="28"/>
        </w:rPr>
        <w:t>2023</w:t>
      </w:r>
      <w:r w:rsidR="00FF683E">
        <w:rPr>
          <w:sz w:val="28"/>
          <w:szCs w:val="28"/>
        </w:rPr>
        <w:t xml:space="preserve"> </w:t>
      </w:r>
      <w:r w:rsidRPr="008B331A">
        <w:rPr>
          <w:sz w:val="28"/>
          <w:szCs w:val="28"/>
        </w:rPr>
        <w:t>го</w:t>
      </w:r>
      <w:r w:rsidR="00FF683E">
        <w:rPr>
          <w:sz w:val="28"/>
          <w:szCs w:val="28"/>
        </w:rPr>
        <w:t>дов</w:t>
      </w:r>
      <w:r w:rsidRPr="008B331A">
        <w:rPr>
          <w:sz w:val="28"/>
          <w:szCs w:val="28"/>
        </w:rPr>
        <w:t xml:space="preserve">». </w:t>
      </w:r>
    </w:p>
    <w:p w:rsidR="008B331A" w:rsidRPr="008B331A" w:rsidRDefault="008B331A" w:rsidP="008B331A">
      <w:pPr>
        <w:spacing w:line="360" w:lineRule="auto"/>
        <w:ind w:firstLine="72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Проектом решения предлагается утвердить на 2021 год доходы бюджета муниципального округа Чертаново Южное в сумме 24564,6 тыс. рублей, расходы  в сумме 24564,6 тыс. рублей. Дефицит бюджета составит 0,0 тыс. </w:t>
      </w:r>
    </w:p>
    <w:p w:rsidR="008B331A" w:rsidRPr="008B331A" w:rsidRDefault="008B331A" w:rsidP="008B331A">
      <w:pPr>
        <w:spacing w:line="360" w:lineRule="auto"/>
        <w:ind w:firstLine="72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Проектом решения предлагается утвердить на 2022 год доходы бюджета муниципального округа Чертаново Южное в сумме 33886,8 тыс. рублей, расходы  в сумме 33886,8 тыс. рублей. Дефицит бюджета составит 0,0 тыс.</w:t>
      </w:r>
    </w:p>
    <w:p w:rsidR="008B331A" w:rsidRPr="008B331A" w:rsidRDefault="008B331A" w:rsidP="008B331A">
      <w:pPr>
        <w:spacing w:line="360" w:lineRule="auto"/>
        <w:ind w:firstLine="72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Проектом решения предлагается утвердить на 2023 год доходы бюджета муниципального округа Чертаново Южное в сумме 24564,6 тыс. рублей, расходы  в сумме 24564,6 тыс. рублей. Дефицит бюджета составит 0,0 тыс. </w:t>
      </w: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fa"/>
        <w:rPr>
          <w:b w:val="0"/>
          <w:bCs w:val="0"/>
          <w:sz w:val="28"/>
          <w:szCs w:val="28"/>
        </w:rPr>
      </w:pPr>
      <w:r w:rsidRPr="008B331A">
        <w:rPr>
          <w:b w:val="0"/>
          <w:sz w:val="28"/>
          <w:szCs w:val="28"/>
        </w:rPr>
        <w:lastRenderedPageBreak/>
        <w:t>Предварительные итоги социально-экономического развития  муниципального округа Чертаново Южное за</w:t>
      </w:r>
      <w:r w:rsidRPr="008B331A">
        <w:rPr>
          <w:b w:val="0"/>
          <w:bCs w:val="0"/>
          <w:sz w:val="28"/>
          <w:szCs w:val="28"/>
        </w:rPr>
        <w:t xml:space="preserve">  9 месяцев 2020 года</w:t>
      </w:r>
    </w:p>
    <w:p w:rsidR="008B331A" w:rsidRPr="008B331A" w:rsidRDefault="008B331A" w:rsidP="008B331A">
      <w:pPr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B331A">
        <w:rPr>
          <w:sz w:val="28"/>
          <w:szCs w:val="28"/>
        </w:rPr>
        <w:t xml:space="preserve"> (в тыс. рублях)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4"/>
        <w:gridCol w:w="283"/>
        <w:gridCol w:w="1134"/>
        <w:gridCol w:w="142"/>
        <w:gridCol w:w="1417"/>
        <w:gridCol w:w="1418"/>
      </w:tblGrid>
      <w:tr w:rsidR="008B331A" w:rsidRPr="008B331A" w:rsidTr="008B331A">
        <w:trPr>
          <w:trHeight w:val="1272"/>
        </w:trPr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Код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План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2020 года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Выполнение 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 месяцев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2020г.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% выполнения</w:t>
            </w:r>
          </w:p>
        </w:tc>
      </w:tr>
      <w:tr w:rsidR="008B331A" w:rsidRPr="008B331A" w:rsidTr="008B331A">
        <w:tc>
          <w:tcPr>
            <w:tcW w:w="9498" w:type="dxa"/>
            <w:gridSpan w:val="7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Доходы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Налоговые доходы 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24120,5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16606,7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1010201</w:t>
            </w: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Налог на доходы   физических лиц с доходов </w:t>
            </w:r>
            <w:r w:rsidR="00FF683E" w:rsidRPr="008B331A">
              <w:rPr>
                <w:sz w:val="28"/>
                <w:szCs w:val="28"/>
              </w:rPr>
              <w:t>источниками,</w:t>
            </w:r>
            <w:r w:rsidRPr="008B331A">
              <w:rPr>
                <w:sz w:val="28"/>
                <w:szCs w:val="28"/>
              </w:rPr>
              <w:t xml:space="preserve"> которых является налоговый агент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23120,5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15123,7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65,41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1010202</w:t>
            </w: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 физических лиц с доходов, от осуществлении деятельности физическими лицами, зарегистрированными  в качестве индивидуальных предпринимателей, нотариусов, адвокатов и др. лиц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441,3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 220,67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1010203</w:t>
            </w: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физических лиц с доходов полученными физическими лицами в соответствии со ст. 228 Налогового кодекса РФ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1041,7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130,2</w:t>
            </w:r>
          </w:p>
        </w:tc>
      </w:tr>
      <w:tr w:rsidR="008B331A" w:rsidRPr="008B331A" w:rsidTr="008B331A">
        <w:trPr>
          <w:trHeight w:val="692"/>
        </w:trPr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2020499</w:t>
            </w: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3360,0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2520,0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75,00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1417" w:type="dxa"/>
            <w:gridSpan w:val="2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27480,5</w:t>
            </w:r>
          </w:p>
        </w:tc>
        <w:tc>
          <w:tcPr>
            <w:tcW w:w="1559" w:type="dxa"/>
            <w:gridSpan w:val="2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19126,7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69,6</w:t>
            </w:r>
          </w:p>
        </w:tc>
      </w:tr>
      <w:tr w:rsidR="008B331A" w:rsidRPr="008B331A" w:rsidTr="008B331A">
        <w:trPr>
          <w:trHeight w:val="565"/>
        </w:trPr>
        <w:tc>
          <w:tcPr>
            <w:tcW w:w="9498" w:type="dxa"/>
            <w:gridSpan w:val="7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Расходы</w:t>
            </w:r>
          </w:p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0102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высшего должностного лица субъекта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6166,6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3810,6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61,79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0103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законодательных органов государственной  власти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3652,5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2701,8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73,97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0104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12557,7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6829,8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54,38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0111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0804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Другие вопросы в области культуры, средств массовой информации, кинематографии (праздники) 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3505,0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1979,3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56,47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1001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324,0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324,0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1006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Социальные гарантии муниципальным. служащим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42,48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1202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100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1204</w:t>
            </w: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835,6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507,4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60,73</w:t>
            </w:r>
          </w:p>
        </w:tc>
      </w:tr>
      <w:tr w:rsidR="008B331A" w:rsidRPr="008B331A" w:rsidTr="008B331A">
        <w:tc>
          <w:tcPr>
            <w:tcW w:w="1560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gridSpan w:val="2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27480,5</w:t>
            </w:r>
          </w:p>
        </w:tc>
        <w:tc>
          <w:tcPr>
            <w:tcW w:w="1417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16426,2</w:t>
            </w:r>
          </w:p>
        </w:tc>
        <w:tc>
          <w:tcPr>
            <w:tcW w:w="1418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59,77</w:t>
            </w:r>
          </w:p>
        </w:tc>
      </w:tr>
    </w:tbl>
    <w:p w:rsidR="008B331A" w:rsidRPr="008B331A" w:rsidRDefault="008B331A" w:rsidP="008B331A">
      <w:pPr>
        <w:ind w:left="-1080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                 </w:t>
      </w:r>
    </w:p>
    <w:p w:rsidR="008B331A" w:rsidRPr="008B331A" w:rsidRDefault="008B331A" w:rsidP="008B331A">
      <w:pPr>
        <w:pStyle w:val="afa"/>
        <w:rPr>
          <w:b w:val="0"/>
          <w:sz w:val="28"/>
          <w:szCs w:val="28"/>
        </w:rPr>
      </w:pPr>
    </w:p>
    <w:p w:rsidR="008B331A" w:rsidRPr="008B331A" w:rsidRDefault="008B331A" w:rsidP="008B331A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</w:t>
      </w:r>
    </w:p>
    <w:p w:rsidR="008B331A" w:rsidRPr="008B331A" w:rsidRDefault="008B331A" w:rsidP="008B331A">
      <w:pPr>
        <w:pStyle w:val="afa"/>
        <w:rPr>
          <w:b w:val="0"/>
          <w:sz w:val="28"/>
          <w:szCs w:val="28"/>
        </w:rPr>
      </w:pPr>
    </w:p>
    <w:p w:rsidR="008B331A" w:rsidRPr="008B331A" w:rsidRDefault="008B331A" w:rsidP="008B331A">
      <w:pPr>
        <w:pStyle w:val="afa"/>
        <w:rPr>
          <w:b w:val="0"/>
          <w:bCs w:val="0"/>
          <w:sz w:val="28"/>
          <w:szCs w:val="28"/>
        </w:rPr>
      </w:pPr>
      <w:r w:rsidRPr="008B331A">
        <w:rPr>
          <w:b w:val="0"/>
          <w:sz w:val="28"/>
          <w:szCs w:val="28"/>
        </w:rPr>
        <w:t>Ожидаемые итоги социально-экономического развития  бюджета муниципального округа Чертаново Южное за  2020</w:t>
      </w:r>
      <w:r w:rsidRPr="008B331A">
        <w:rPr>
          <w:b w:val="0"/>
          <w:bCs w:val="0"/>
          <w:sz w:val="28"/>
          <w:szCs w:val="28"/>
        </w:rPr>
        <w:t xml:space="preserve"> год</w:t>
      </w:r>
    </w:p>
    <w:p w:rsidR="008B331A" w:rsidRPr="008B331A" w:rsidRDefault="008B331A" w:rsidP="008B331A">
      <w:pPr>
        <w:rPr>
          <w:sz w:val="28"/>
          <w:szCs w:val="28"/>
        </w:rPr>
      </w:pPr>
      <w:r w:rsidRPr="008B331A">
        <w:rPr>
          <w:sz w:val="28"/>
          <w:szCs w:val="28"/>
        </w:rPr>
        <w:t xml:space="preserve">                                                                                                         ( в тыс. рублях)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4286"/>
        <w:gridCol w:w="1080"/>
        <w:gridCol w:w="1620"/>
        <w:gridCol w:w="911"/>
      </w:tblGrid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Код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План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2020 года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Выполнение 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за 2020г.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% выполнения</w:t>
            </w:r>
          </w:p>
        </w:tc>
      </w:tr>
      <w:tr w:rsidR="008B331A" w:rsidRPr="008B331A" w:rsidTr="00FF683E">
        <w:trPr>
          <w:trHeight w:val="458"/>
        </w:trPr>
        <w:tc>
          <w:tcPr>
            <w:tcW w:w="9464" w:type="dxa"/>
            <w:gridSpan w:val="5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Доходы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Налоговые доходы 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в том числе:</w:t>
            </w:r>
          </w:p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1010201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23120,5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22164,9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95,86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1010202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с индивидуальных предпринимателей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200,00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558,9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279,0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1010203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Налог на доходы с индивидуальных предпринимателей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800,00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1319,4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164,92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2024999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3360,0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3360,0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27480,5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27403,2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99,71</w:t>
            </w:r>
          </w:p>
        </w:tc>
      </w:tr>
      <w:tr w:rsidR="008B331A" w:rsidRPr="008B331A" w:rsidTr="00FF683E">
        <w:tc>
          <w:tcPr>
            <w:tcW w:w="9464" w:type="dxa"/>
            <w:gridSpan w:val="5"/>
          </w:tcPr>
          <w:p w:rsidR="008B331A" w:rsidRPr="008B331A" w:rsidRDefault="008B331A" w:rsidP="008B331A">
            <w:pPr>
              <w:jc w:val="center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Расходы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0102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Функционирование высшего </w:t>
            </w:r>
            <w:r w:rsidRPr="008B331A">
              <w:rPr>
                <w:sz w:val="28"/>
                <w:szCs w:val="28"/>
              </w:rPr>
              <w:lastRenderedPageBreak/>
              <w:t>должностного лица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6166,6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5858,2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 xml:space="preserve">                   </w:t>
            </w:r>
            <w:r w:rsidRPr="008B331A">
              <w:rPr>
                <w:sz w:val="28"/>
                <w:szCs w:val="28"/>
              </w:rPr>
              <w:lastRenderedPageBreak/>
              <w:t xml:space="preserve">95         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Функционирование законодательных органов государственной  власти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3652,5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3652,5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0104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12557,7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12029,8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96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0111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jc w:val="both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0113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129,3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0804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Другие вопросы в области культуры, средств массовой информации, кинематографи</w:t>
            </w:r>
            <w:r w:rsidR="00FF683E" w:rsidRPr="008B331A">
              <w:rPr>
                <w:sz w:val="28"/>
                <w:szCs w:val="28"/>
              </w:rPr>
              <w:t>и (</w:t>
            </w:r>
            <w:r w:rsidRPr="008B331A">
              <w:rPr>
                <w:sz w:val="28"/>
                <w:szCs w:val="28"/>
              </w:rPr>
              <w:t xml:space="preserve">праздники) 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3505,0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3505,0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1001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324,0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324,0</w:t>
            </w:r>
          </w:p>
        </w:tc>
        <w:tc>
          <w:tcPr>
            <w:tcW w:w="911" w:type="dxa"/>
            <w:shd w:val="clear" w:color="auto" w:fill="auto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1006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Пособия по социальной помощи населения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244,8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1202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835,6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835,6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sz w:val="28"/>
                <w:szCs w:val="28"/>
              </w:rPr>
            </w:pPr>
            <w:r w:rsidRPr="008B331A">
              <w:rPr>
                <w:sz w:val="28"/>
                <w:szCs w:val="28"/>
              </w:rPr>
              <w:t>100</w:t>
            </w:r>
          </w:p>
        </w:tc>
      </w:tr>
      <w:tr w:rsidR="008B331A" w:rsidRPr="008B331A" w:rsidTr="00FF683E">
        <w:tc>
          <w:tcPr>
            <w:tcW w:w="1567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8B331A" w:rsidRPr="008B331A" w:rsidRDefault="008B331A" w:rsidP="008B331A">
            <w:pPr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8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27480,5</w:t>
            </w:r>
          </w:p>
        </w:tc>
        <w:tc>
          <w:tcPr>
            <w:tcW w:w="1620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26719,2</w:t>
            </w:r>
          </w:p>
        </w:tc>
        <w:tc>
          <w:tcPr>
            <w:tcW w:w="911" w:type="dxa"/>
          </w:tcPr>
          <w:p w:rsidR="008B331A" w:rsidRPr="008B331A" w:rsidRDefault="008B331A" w:rsidP="008B331A">
            <w:pPr>
              <w:jc w:val="right"/>
              <w:rPr>
                <w:bCs/>
                <w:sz w:val="28"/>
                <w:szCs w:val="28"/>
              </w:rPr>
            </w:pPr>
            <w:r w:rsidRPr="008B331A">
              <w:rPr>
                <w:bCs/>
                <w:sz w:val="28"/>
                <w:szCs w:val="28"/>
              </w:rPr>
              <w:t>97,22</w:t>
            </w:r>
          </w:p>
        </w:tc>
      </w:tr>
    </w:tbl>
    <w:p w:rsidR="008B331A" w:rsidRDefault="008B331A" w:rsidP="008B331A">
      <w:pPr>
        <w:rPr>
          <w:sz w:val="28"/>
          <w:szCs w:val="28"/>
        </w:rPr>
      </w:pPr>
    </w:p>
    <w:p w:rsidR="00FF683E" w:rsidRPr="008B331A" w:rsidRDefault="00FF683E" w:rsidP="008B331A">
      <w:pPr>
        <w:rPr>
          <w:sz w:val="28"/>
          <w:szCs w:val="28"/>
        </w:rPr>
      </w:pPr>
    </w:p>
    <w:p w:rsidR="008B331A" w:rsidRPr="008B331A" w:rsidRDefault="008B331A" w:rsidP="008B331A">
      <w:pPr>
        <w:pStyle w:val="af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Оценка  ожидаемого  исполнения  бюджета</w:t>
      </w:r>
    </w:p>
    <w:p w:rsidR="008B331A" w:rsidRDefault="008B331A" w:rsidP="008B331A">
      <w:pPr>
        <w:pStyle w:val="af9"/>
        <w:jc w:val="center"/>
        <w:rPr>
          <w:sz w:val="28"/>
          <w:szCs w:val="28"/>
        </w:rPr>
      </w:pPr>
      <w:r w:rsidRPr="008B331A">
        <w:rPr>
          <w:sz w:val="28"/>
          <w:szCs w:val="28"/>
        </w:rPr>
        <w:t>муниципального округа Чертаново Южное за 2020 г</w:t>
      </w:r>
      <w:r>
        <w:rPr>
          <w:sz w:val="28"/>
          <w:szCs w:val="28"/>
        </w:rPr>
        <w:t>од</w:t>
      </w:r>
    </w:p>
    <w:p w:rsidR="008B331A" w:rsidRPr="008B331A" w:rsidRDefault="008B331A" w:rsidP="008B331A">
      <w:pPr>
        <w:pStyle w:val="af9"/>
        <w:jc w:val="center"/>
        <w:rPr>
          <w:sz w:val="28"/>
          <w:szCs w:val="28"/>
        </w:rPr>
      </w:pP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Объем доходной части бюджета муниципального округа  Чертаново Южное  на 2020год (далее бюджет муниципального образования)  утвержден  Решением   Совета депутатов от   17 декабря 2019 года  № 01-03-085/19 «О бюджете  муниципального округа  Чертаново Южное на 2020 год и плановый период 2021 и 2022 годы»  в сумме 24120,5 тыс. рублей.</w:t>
      </w: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Решением Совета депутатов от  03.03.2020  № 01-03-28/20  «О внесении изменений в решение Совета депутатов муниципального  округа Чертаново Южное от 17 декабря 2019 года  № 01-03-085/19 «О бюджете  муниципального округа Чертаново Южное на 2020 год и плановый период 2021 и 2022 годы» объем доходной и расходной части бюджета муниципального округа  Чертаново Южное увеличен на сумму 3360,0 тыс. рублей.  Увеличение произошло в связи с выделением межбюджетных трансфертов из бюджета города Москвы на осуществление  отдельных полномочий города Москвы в соответствии с законом города Москвы от 11 июля 2012 года № 39 «О наделении  органов местного самоуправления </w:t>
      </w:r>
      <w:r w:rsidRPr="008B331A">
        <w:rPr>
          <w:sz w:val="28"/>
          <w:szCs w:val="28"/>
        </w:rPr>
        <w:lastRenderedPageBreak/>
        <w:t>муниципальных округов в городе Москве отдельными полномочиями города Москвы». Таким образом, план по доходам на 2020 год составляет  27 480,5 тыс. руб. План по расходам на 2020 год – 27 480,5 тыс. руб.</w:t>
      </w: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ab/>
        <w:t xml:space="preserve">Исполнение доходной части бюджета муниципального округа в части межбюджетных трансфертов ожидается в полном объеме. </w:t>
      </w: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Налоговые доходы исходя из анализа фактического поступления по итогам 9 месяцев текущего года, а также сравнивая динамику поступления налоговых доходов предыдущего года с текущим можно ожидать  в объеме 95,86%. </w:t>
      </w: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 xml:space="preserve">         Учитывая ожидаемое поступление доходной части бюджета  в объеме утвержденных назначений, ожидаемое исполнение расходной части бюджета муниципального округа по предварительным оценкам ожидается на 97,22%. </w:t>
      </w:r>
    </w:p>
    <w:p w:rsidR="008B331A" w:rsidRPr="008B331A" w:rsidRDefault="008B331A" w:rsidP="008B331A">
      <w:pPr>
        <w:pStyle w:val="af9"/>
        <w:spacing w:line="276" w:lineRule="auto"/>
        <w:jc w:val="both"/>
        <w:rPr>
          <w:sz w:val="28"/>
          <w:szCs w:val="28"/>
        </w:rPr>
      </w:pPr>
      <w:r w:rsidRPr="008B331A">
        <w:rPr>
          <w:sz w:val="28"/>
          <w:szCs w:val="28"/>
        </w:rPr>
        <w:t>Неиспользованные средства местного бюджета останутся в бюджете муниципального округа Чертаново Южное на начало 01.01.2021г.</w:t>
      </w:r>
    </w:p>
    <w:sectPr w:rsidR="008B331A" w:rsidRPr="008B331A" w:rsidSect="00C754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CD" w:rsidRDefault="002612CD" w:rsidP="002B7573">
      <w:r>
        <w:separator/>
      </w:r>
    </w:p>
  </w:endnote>
  <w:endnote w:type="continuationSeparator" w:id="1">
    <w:p w:rsidR="002612CD" w:rsidRDefault="002612CD" w:rsidP="002B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CD" w:rsidRDefault="002612CD" w:rsidP="002B7573">
      <w:r>
        <w:separator/>
      </w:r>
    </w:p>
  </w:footnote>
  <w:footnote w:type="continuationSeparator" w:id="1">
    <w:p w:rsidR="002612CD" w:rsidRDefault="002612CD" w:rsidP="002B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1A" w:rsidRDefault="00D96D73">
    <w:pPr>
      <w:pStyle w:val="a8"/>
      <w:jc w:val="center"/>
    </w:pPr>
    <w:fldSimple w:instr=" PAGE   \* MERGEFORMAT ">
      <w:r w:rsidR="00541EA9">
        <w:rPr>
          <w:noProof/>
        </w:rPr>
        <w:t>2</w:t>
      </w:r>
    </w:fldSimple>
  </w:p>
  <w:p w:rsidR="008B331A" w:rsidRDefault="008B3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48D"/>
    <w:multiLevelType w:val="multilevel"/>
    <w:tmpl w:val="1AA48C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C96367"/>
    <w:multiLevelType w:val="hybridMultilevel"/>
    <w:tmpl w:val="DCF88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16B1B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15256C"/>
    <w:multiLevelType w:val="multilevel"/>
    <w:tmpl w:val="D5944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05C8B"/>
    <w:multiLevelType w:val="hybridMultilevel"/>
    <w:tmpl w:val="70C24254"/>
    <w:lvl w:ilvl="0" w:tplc="48DA5E3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0423037"/>
    <w:multiLevelType w:val="multilevel"/>
    <w:tmpl w:val="AF061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611B1A91"/>
    <w:multiLevelType w:val="hybridMultilevel"/>
    <w:tmpl w:val="C16E1F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B62934"/>
    <w:multiLevelType w:val="hybridMultilevel"/>
    <w:tmpl w:val="B2FE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66119"/>
    <w:multiLevelType w:val="multilevel"/>
    <w:tmpl w:val="B1603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7EA71F0D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5"/>
    <w:rsid w:val="00002933"/>
    <w:rsid w:val="00006ED4"/>
    <w:rsid w:val="000076BC"/>
    <w:rsid w:val="00017438"/>
    <w:rsid w:val="00072900"/>
    <w:rsid w:val="000A60AB"/>
    <w:rsid w:val="000B2857"/>
    <w:rsid w:val="000C2657"/>
    <w:rsid w:val="000D4760"/>
    <w:rsid w:val="000D5D2D"/>
    <w:rsid w:val="000E3FCA"/>
    <w:rsid w:val="000F2098"/>
    <w:rsid w:val="00112CB8"/>
    <w:rsid w:val="00116302"/>
    <w:rsid w:val="00185D48"/>
    <w:rsid w:val="001A2C23"/>
    <w:rsid w:val="001B57DF"/>
    <w:rsid w:val="001C6D4D"/>
    <w:rsid w:val="0023017E"/>
    <w:rsid w:val="00237BA8"/>
    <w:rsid w:val="0025278C"/>
    <w:rsid w:val="00256BB1"/>
    <w:rsid w:val="002612CD"/>
    <w:rsid w:val="002617D6"/>
    <w:rsid w:val="00264092"/>
    <w:rsid w:val="0026500B"/>
    <w:rsid w:val="00283B32"/>
    <w:rsid w:val="00293D07"/>
    <w:rsid w:val="00294601"/>
    <w:rsid w:val="002A43E9"/>
    <w:rsid w:val="002A44EC"/>
    <w:rsid w:val="002B0309"/>
    <w:rsid w:val="002B7573"/>
    <w:rsid w:val="002D1922"/>
    <w:rsid w:val="003004CC"/>
    <w:rsid w:val="00302088"/>
    <w:rsid w:val="003069E6"/>
    <w:rsid w:val="00310056"/>
    <w:rsid w:val="00313BE2"/>
    <w:rsid w:val="00331570"/>
    <w:rsid w:val="0033496F"/>
    <w:rsid w:val="003509B6"/>
    <w:rsid w:val="003661DF"/>
    <w:rsid w:val="003662D4"/>
    <w:rsid w:val="003806B6"/>
    <w:rsid w:val="00387E06"/>
    <w:rsid w:val="00394743"/>
    <w:rsid w:val="003B3ADF"/>
    <w:rsid w:val="003B424C"/>
    <w:rsid w:val="003C04BB"/>
    <w:rsid w:val="003C7B6A"/>
    <w:rsid w:val="003D34F9"/>
    <w:rsid w:val="003F0C0A"/>
    <w:rsid w:val="0042313B"/>
    <w:rsid w:val="00426B4C"/>
    <w:rsid w:val="00435284"/>
    <w:rsid w:val="00454CD6"/>
    <w:rsid w:val="00456D7D"/>
    <w:rsid w:val="00472AEB"/>
    <w:rsid w:val="0049114A"/>
    <w:rsid w:val="004A6B10"/>
    <w:rsid w:val="004C25B9"/>
    <w:rsid w:val="004C760E"/>
    <w:rsid w:val="004D00B2"/>
    <w:rsid w:val="004E6A83"/>
    <w:rsid w:val="004E6F5E"/>
    <w:rsid w:val="004F5794"/>
    <w:rsid w:val="00507E82"/>
    <w:rsid w:val="00510904"/>
    <w:rsid w:val="00530869"/>
    <w:rsid w:val="00534D7F"/>
    <w:rsid w:val="00541EA9"/>
    <w:rsid w:val="00575AAE"/>
    <w:rsid w:val="005B631C"/>
    <w:rsid w:val="005B7CB6"/>
    <w:rsid w:val="005C5B5A"/>
    <w:rsid w:val="005D6A7F"/>
    <w:rsid w:val="005D7865"/>
    <w:rsid w:val="00606FD2"/>
    <w:rsid w:val="0060764E"/>
    <w:rsid w:val="00613287"/>
    <w:rsid w:val="00623E52"/>
    <w:rsid w:val="00633288"/>
    <w:rsid w:val="006358F6"/>
    <w:rsid w:val="00641E15"/>
    <w:rsid w:val="006534E7"/>
    <w:rsid w:val="006908D4"/>
    <w:rsid w:val="006B4162"/>
    <w:rsid w:val="006C095B"/>
    <w:rsid w:val="006C481D"/>
    <w:rsid w:val="006F627D"/>
    <w:rsid w:val="00773CB2"/>
    <w:rsid w:val="00795057"/>
    <w:rsid w:val="007B0808"/>
    <w:rsid w:val="0080390E"/>
    <w:rsid w:val="00803BFB"/>
    <w:rsid w:val="008071E5"/>
    <w:rsid w:val="00813325"/>
    <w:rsid w:val="0083382D"/>
    <w:rsid w:val="008662E6"/>
    <w:rsid w:val="008859D5"/>
    <w:rsid w:val="00892B64"/>
    <w:rsid w:val="0089500F"/>
    <w:rsid w:val="008952E9"/>
    <w:rsid w:val="00895D4F"/>
    <w:rsid w:val="008A2EC6"/>
    <w:rsid w:val="008B331A"/>
    <w:rsid w:val="008E2E12"/>
    <w:rsid w:val="008F1910"/>
    <w:rsid w:val="008F2B26"/>
    <w:rsid w:val="00904EB2"/>
    <w:rsid w:val="00910BF7"/>
    <w:rsid w:val="00915315"/>
    <w:rsid w:val="0091580A"/>
    <w:rsid w:val="00921C66"/>
    <w:rsid w:val="00924EC8"/>
    <w:rsid w:val="009601B9"/>
    <w:rsid w:val="00960714"/>
    <w:rsid w:val="0096488B"/>
    <w:rsid w:val="009A18B9"/>
    <w:rsid w:val="009C2DC8"/>
    <w:rsid w:val="009C587D"/>
    <w:rsid w:val="00A30E58"/>
    <w:rsid w:val="00A33E8F"/>
    <w:rsid w:val="00A60361"/>
    <w:rsid w:val="00A6192E"/>
    <w:rsid w:val="00A72373"/>
    <w:rsid w:val="00A86B65"/>
    <w:rsid w:val="00A8744A"/>
    <w:rsid w:val="00A972B1"/>
    <w:rsid w:val="00AA7532"/>
    <w:rsid w:val="00AB6950"/>
    <w:rsid w:val="00AE37FE"/>
    <w:rsid w:val="00AF56B6"/>
    <w:rsid w:val="00B025AB"/>
    <w:rsid w:val="00B07D7B"/>
    <w:rsid w:val="00B109F7"/>
    <w:rsid w:val="00B25E3B"/>
    <w:rsid w:val="00B27458"/>
    <w:rsid w:val="00B33C77"/>
    <w:rsid w:val="00B379EA"/>
    <w:rsid w:val="00B474B9"/>
    <w:rsid w:val="00B66E72"/>
    <w:rsid w:val="00B82EBB"/>
    <w:rsid w:val="00B90430"/>
    <w:rsid w:val="00B97C65"/>
    <w:rsid w:val="00BC4E09"/>
    <w:rsid w:val="00BD006A"/>
    <w:rsid w:val="00BD50A1"/>
    <w:rsid w:val="00BE20E7"/>
    <w:rsid w:val="00BF0243"/>
    <w:rsid w:val="00BF7382"/>
    <w:rsid w:val="00C10719"/>
    <w:rsid w:val="00C20C6B"/>
    <w:rsid w:val="00C26DE1"/>
    <w:rsid w:val="00C7543B"/>
    <w:rsid w:val="00C86FE7"/>
    <w:rsid w:val="00C9362E"/>
    <w:rsid w:val="00CB02BE"/>
    <w:rsid w:val="00CB249B"/>
    <w:rsid w:val="00CC35BE"/>
    <w:rsid w:val="00CD093D"/>
    <w:rsid w:val="00CD58D4"/>
    <w:rsid w:val="00CE098C"/>
    <w:rsid w:val="00CF25ED"/>
    <w:rsid w:val="00D357D6"/>
    <w:rsid w:val="00D414EE"/>
    <w:rsid w:val="00D51918"/>
    <w:rsid w:val="00D64AE4"/>
    <w:rsid w:val="00D706C4"/>
    <w:rsid w:val="00D72109"/>
    <w:rsid w:val="00D7365C"/>
    <w:rsid w:val="00D82BA2"/>
    <w:rsid w:val="00D84579"/>
    <w:rsid w:val="00D96B19"/>
    <w:rsid w:val="00D96D73"/>
    <w:rsid w:val="00DB0F19"/>
    <w:rsid w:val="00DB4182"/>
    <w:rsid w:val="00DB7BD5"/>
    <w:rsid w:val="00DD09D4"/>
    <w:rsid w:val="00DE6059"/>
    <w:rsid w:val="00DF5700"/>
    <w:rsid w:val="00E117F5"/>
    <w:rsid w:val="00E156A7"/>
    <w:rsid w:val="00E2058A"/>
    <w:rsid w:val="00E47487"/>
    <w:rsid w:val="00E5050E"/>
    <w:rsid w:val="00E57145"/>
    <w:rsid w:val="00E633A5"/>
    <w:rsid w:val="00E7067D"/>
    <w:rsid w:val="00E81401"/>
    <w:rsid w:val="00E84684"/>
    <w:rsid w:val="00EB3043"/>
    <w:rsid w:val="00EC5CC6"/>
    <w:rsid w:val="00EC7FF9"/>
    <w:rsid w:val="00EE26CE"/>
    <w:rsid w:val="00EE47A2"/>
    <w:rsid w:val="00EE4D9D"/>
    <w:rsid w:val="00EE559F"/>
    <w:rsid w:val="00F10BAC"/>
    <w:rsid w:val="00F1109A"/>
    <w:rsid w:val="00F161B5"/>
    <w:rsid w:val="00F27D41"/>
    <w:rsid w:val="00F40DD1"/>
    <w:rsid w:val="00F51954"/>
    <w:rsid w:val="00F530B2"/>
    <w:rsid w:val="00F55B1A"/>
    <w:rsid w:val="00F71759"/>
    <w:rsid w:val="00F740F2"/>
    <w:rsid w:val="00F74798"/>
    <w:rsid w:val="00FA0C1A"/>
    <w:rsid w:val="00FA0D5D"/>
    <w:rsid w:val="00FA2F24"/>
    <w:rsid w:val="00FA37F9"/>
    <w:rsid w:val="00FB0DDA"/>
    <w:rsid w:val="00FC6470"/>
    <w:rsid w:val="00FD2AF4"/>
    <w:rsid w:val="00FE6752"/>
    <w:rsid w:val="00FF3D60"/>
    <w:rsid w:val="00FF5BE4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B4162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162"/>
    <w:pPr>
      <w:jc w:val="both"/>
    </w:pPr>
  </w:style>
  <w:style w:type="table" w:styleId="a4">
    <w:name w:val="Table Grid"/>
    <w:basedOn w:val="a1"/>
    <w:uiPriority w:val="59"/>
    <w:rsid w:val="0062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8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8E2E12"/>
    <w:pPr>
      <w:spacing w:before="240" w:after="240" w:line="360" w:lineRule="atLeast"/>
    </w:pPr>
    <w:rPr>
      <w:sz w:val="29"/>
      <w:szCs w:val="29"/>
    </w:rPr>
  </w:style>
  <w:style w:type="paragraph" w:styleId="a6">
    <w:name w:val="footnote text"/>
    <w:basedOn w:val="a"/>
    <w:link w:val="a7"/>
    <w:semiHidden/>
    <w:rsid w:val="008E2E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57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B7573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D706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70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331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B331A"/>
    <w:rPr>
      <w:b/>
      <w:bCs/>
      <w:sz w:val="28"/>
      <w:szCs w:val="24"/>
    </w:rPr>
  </w:style>
  <w:style w:type="character" w:customStyle="1" w:styleId="a7">
    <w:name w:val="Текст сноски Знак"/>
    <w:basedOn w:val="a0"/>
    <w:link w:val="a6"/>
    <w:semiHidden/>
    <w:rsid w:val="008B331A"/>
  </w:style>
  <w:style w:type="paragraph" w:customStyle="1" w:styleId="ae">
    <w:name w:val="Знак"/>
    <w:basedOn w:val="a"/>
    <w:next w:val="2"/>
    <w:autoRedefine/>
    <w:rsid w:val="008B331A"/>
    <w:pPr>
      <w:spacing w:after="160" w:line="240" w:lineRule="exact"/>
    </w:pPr>
    <w:rPr>
      <w:szCs w:val="20"/>
      <w:lang w:val="en-US" w:eastAsia="en-US"/>
    </w:rPr>
  </w:style>
  <w:style w:type="character" w:styleId="af">
    <w:name w:val="footnote reference"/>
    <w:semiHidden/>
    <w:rsid w:val="008B331A"/>
    <w:rPr>
      <w:vertAlign w:val="superscript"/>
    </w:rPr>
  </w:style>
  <w:style w:type="character" w:styleId="af0">
    <w:name w:val="Strong"/>
    <w:qFormat/>
    <w:rsid w:val="008B331A"/>
    <w:rPr>
      <w:b/>
      <w:bCs/>
    </w:rPr>
  </w:style>
  <w:style w:type="paragraph" w:styleId="af1">
    <w:name w:val="endnote text"/>
    <w:basedOn w:val="a"/>
    <w:link w:val="af2"/>
    <w:rsid w:val="008B331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B331A"/>
  </w:style>
  <w:style w:type="character" w:styleId="af3">
    <w:name w:val="endnote reference"/>
    <w:rsid w:val="008B331A"/>
    <w:rPr>
      <w:vertAlign w:val="superscript"/>
    </w:rPr>
  </w:style>
  <w:style w:type="character" w:styleId="af4">
    <w:name w:val="page number"/>
    <w:basedOn w:val="a0"/>
    <w:rsid w:val="008B331A"/>
  </w:style>
  <w:style w:type="paragraph" w:styleId="af5">
    <w:name w:val="Document Map"/>
    <w:basedOn w:val="a"/>
    <w:link w:val="af6"/>
    <w:semiHidden/>
    <w:rsid w:val="008B3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B331A"/>
    <w:rPr>
      <w:rFonts w:ascii="Tahoma" w:hAnsi="Tahoma" w:cs="Tahoma"/>
      <w:shd w:val="clear" w:color="auto" w:fill="000080"/>
    </w:rPr>
  </w:style>
  <w:style w:type="paragraph" w:styleId="af7">
    <w:name w:val="Subtitle"/>
    <w:basedOn w:val="a"/>
    <w:link w:val="af8"/>
    <w:qFormat/>
    <w:rsid w:val="008B331A"/>
    <w:pPr>
      <w:spacing w:line="360" w:lineRule="auto"/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0"/>
    <w:link w:val="af7"/>
    <w:rsid w:val="008B331A"/>
    <w:rPr>
      <w:b/>
      <w:sz w:val="28"/>
    </w:rPr>
  </w:style>
  <w:style w:type="paragraph" w:styleId="af9">
    <w:name w:val="No Spacing"/>
    <w:uiPriority w:val="1"/>
    <w:qFormat/>
    <w:rsid w:val="008B331A"/>
    <w:rPr>
      <w:sz w:val="24"/>
      <w:szCs w:val="24"/>
    </w:rPr>
  </w:style>
  <w:style w:type="paragraph" w:customStyle="1" w:styleId="Default">
    <w:name w:val="Default"/>
    <w:rsid w:val="008B3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Title"/>
    <w:basedOn w:val="a"/>
    <w:link w:val="afb"/>
    <w:qFormat/>
    <w:rsid w:val="008B331A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8B331A"/>
    <w:rPr>
      <w:b/>
      <w:bCs/>
      <w:sz w:val="24"/>
      <w:szCs w:val="24"/>
    </w:rPr>
  </w:style>
  <w:style w:type="character" w:styleId="afc">
    <w:name w:val="Emphasis"/>
    <w:basedOn w:val="a0"/>
    <w:uiPriority w:val="20"/>
    <w:qFormat/>
    <w:rsid w:val="00EE4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70AA-EBC5-4489-BD8C-572C774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>Microsoft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1</dc:creator>
  <cp:lastModifiedBy>user</cp:lastModifiedBy>
  <cp:revision>6</cp:revision>
  <cp:lastPrinted>2020-11-17T12:21:00Z</cp:lastPrinted>
  <dcterms:created xsi:type="dcterms:W3CDTF">2020-11-12T06:25:00Z</dcterms:created>
  <dcterms:modified xsi:type="dcterms:W3CDTF">2020-11-17T12:23:00Z</dcterms:modified>
</cp:coreProperties>
</file>